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5F33" w14:textId="0D2BE18E" w:rsidR="00095E53" w:rsidRDefault="00095E53" w:rsidP="00095E53">
      <w:pPr>
        <w:pStyle w:val="Default"/>
      </w:pPr>
      <w:r>
        <w:rPr>
          <w:noProof/>
        </w:rPr>
        <w:drawing>
          <wp:anchor distT="0" distB="0" distL="114300" distR="114300" simplePos="0" relativeHeight="251659264" behindDoc="1" locked="0" layoutInCell="1" allowOverlap="1" wp14:anchorId="7AB72E46" wp14:editId="1B6804EE">
            <wp:simplePos x="0" y="0"/>
            <wp:positionH relativeFrom="margin">
              <wp:align>center</wp:align>
            </wp:positionH>
            <wp:positionV relativeFrom="margin">
              <wp:align>top</wp:align>
            </wp:positionV>
            <wp:extent cx="6360160" cy="1727200"/>
            <wp:effectExtent l="0" t="0" r="2540" b="6350"/>
            <wp:wrapSquare wrapText="bothSides"/>
            <wp:docPr id="66755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5034" name="Picture 667550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0160" cy="1727200"/>
                    </a:xfrm>
                    <a:prstGeom prst="rect">
                      <a:avLst/>
                    </a:prstGeom>
                  </pic:spPr>
                </pic:pic>
              </a:graphicData>
            </a:graphic>
            <wp14:sizeRelH relativeFrom="margin">
              <wp14:pctWidth>0</wp14:pctWidth>
            </wp14:sizeRelH>
            <wp14:sizeRelV relativeFrom="margin">
              <wp14:pctHeight>0</wp14:pctHeight>
            </wp14:sizeRelV>
          </wp:anchor>
        </w:drawing>
      </w:r>
    </w:p>
    <w:p w14:paraId="23502316" w14:textId="0D9EDAEA" w:rsidR="00095E53" w:rsidRDefault="00095E53" w:rsidP="006621B4">
      <w:pPr>
        <w:pStyle w:val="Default"/>
        <w:jc w:val="center"/>
        <w:rPr>
          <w:sz w:val="28"/>
          <w:szCs w:val="28"/>
        </w:rPr>
      </w:pPr>
      <w:r>
        <w:rPr>
          <w:sz w:val="28"/>
          <w:szCs w:val="28"/>
        </w:rPr>
        <w:t>Patron: His Majesty The King</w:t>
      </w:r>
    </w:p>
    <w:p w14:paraId="315C3FCD" w14:textId="77777777" w:rsidR="006621B4" w:rsidRDefault="006621B4" w:rsidP="006621B4">
      <w:pPr>
        <w:pStyle w:val="Default"/>
        <w:jc w:val="center"/>
        <w:rPr>
          <w:b/>
          <w:bCs/>
          <w:sz w:val="28"/>
          <w:szCs w:val="28"/>
        </w:rPr>
      </w:pPr>
    </w:p>
    <w:p w14:paraId="5390287A" w14:textId="73CF941A" w:rsidR="00095E53" w:rsidRDefault="00095E53" w:rsidP="006621B4">
      <w:pPr>
        <w:pStyle w:val="Default"/>
        <w:jc w:val="center"/>
        <w:rPr>
          <w:sz w:val="28"/>
          <w:szCs w:val="28"/>
        </w:rPr>
      </w:pPr>
      <w:r>
        <w:rPr>
          <w:b/>
          <w:bCs/>
          <w:sz w:val="28"/>
          <w:szCs w:val="28"/>
        </w:rPr>
        <w:t>Papers for 1</w:t>
      </w:r>
      <w:r w:rsidR="00503AFA">
        <w:rPr>
          <w:b/>
          <w:bCs/>
          <w:sz w:val="28"/>
          <w:szCs w:val="28"/>
        </w:rPr>
        <w:t>80</w:t>
      </w:r>
      <w:r>
        <w:rPr>
          <w:b/>
          <w:bCs/>
          <w:sz w:val="28"/>
          <w:szCs w:val="28"/>
        </w:rPr>
        <w:t>th Annual General Meeting</w:t>
      </w:r>
      <w:r w:rsidR="006621B4">
        <w:rPr>
          <w:b/>
          <w:bCs/>
          <w:sz w:val="28"/>
          <w:szCs w:val="28"/>
        </w:rPr>
        <w:t xml:space="preserve"> </w:t>
      </w:r>
      <w:r>
        <w:rPr>
          <w:b/>
          <w:bCs/>
          <w:sz w:val="28"/>
          <w:szCs w:val="28"/>
        </w:rPr>
        <w:t>of</w:t>
      </w:r>
    </w:p>
    <w:p w14:paraId="5C6DADAE" w14:textId="0D71A617" w:rsidR="00095E53" w:rsidRDefault="00095E53" w:rsidP="006621B4">
      <w:pPr>
        <w:pStyle w:val="Default"/>
        <w:jc w:val="center"/>
        <w:rPr>
          <w:b/>
          <w:bCs/>
          <w:sz w:val="28"/>
          <w:szCs w:val="28"/>
        </w:rPr>
      </w:pPr>
      <w:r>
        <w:rPr>
          <w:b/>
          <w:bCs/>
          <w:sz w:val="28"/>
          <w:szCs w:val="28"/>
        </w:rPr>
        <w:t>The Norfolk and Norwich Archaeological Society</w:t>
      </w:r>
    </w:p>
    <w:p w14:paraId="5565C20F" w14:textId="77777777" w:rsidR="00F577B7" w:rsidRDefault="00F577B7" w:rsidP="006621B4">
      <w:pPr>
        <w:pStyle w:val="Default"/>
        <w:jc w:val="center"/>
        <w:rPr>
          <w:sz w:val="28"/>
          <w:szCs w:val="28"/>
        </w:rPr>
      </w:pPr>
    </w:p>
    <w:p w14:paraId="18D00CD7" w14:textId="0753658C" w:rsidR="00781839" w:rsidRDefault="00095E53" w:rsidP="006621B4">
      <w:pPr>
        <w:pStyle w:val="Default"/>
        <w:jc w:val="center"/>
        <w:rPr>
          <w:b/>
          <w:bCs/>
          <w:sz w:val="28"/>
          <w:szCs w:val="28"/>
        </w:rPr>
      </w:pPr>
      <w:r>
        <w:rPr>
          <w:b/>
          <w:bCs/>
          <w:sz w:val="28"/>
          <w:szCs w:val="28"/>
        </w:rPr>
        <w:t>To be held on Saturday</w:t>
      </w:r>
      <w:r w:rsidR="00503AFA">
        <w:rPr>
          <w:b/>
          <w:bCs/>
          <w:sz w:val="28"/>
          <w:szCs w:val="28"/>
        </w:rPr>
        <w:t xml:space="preserve"> 3</w:t>
      </w:r>
      <w:r w:rsidR="00503AFA" w:rsidRPr="00503AFA">
        <w:rPr>
          <w:b/>
          <w:bCs/>
          <w:sz w:val="28"/>
          <w:szCs w:val="28"/>
          <w:vertAlign w:val="superscript"/>
        </w:rPr>
        <w:t>rd</w:t>
      </w:r>
      <w:r w:rsidR="00503AFA">
        <w:rPr>
          <w:b/>
          <w:bCs/>
          <w:sz w:val="28"/>
          <w:szCs w:val="28"/>
        </w:rPr>
        <w:t xml:space="preserve"> October</w:t>
      </w:r>
      <w:r>
        <w:rPr>
          <w:b/>
          <w:bCs/>
          <w:sz w:val="28"/>
          <w:szCs w:val="28"/>
        </w:rPr>
        <w:t xml:space="preserve">, 1.00PM, </w:t>
      </w:r>
    </w:p>
    <w:p w14:paraId="76ACD27C" w14:textId="0A9BDF3E" w:rsidR="00095E53" w:rsidRDefault="00095E53" w:rsidP="006621B4">
      <w:pPr>
        <w:pStyle w:val="Default"/>
        <w:jc w:val="center"/>
        <w:rPr>
          <w:sz w:val="28"/>
          <w:szCs w:val="28"/>
        </w:rPr>
      </w:pPr>
      <w:r>
        <w:rPr>
          <w:b/>
          <w:bCs/>
          <w:sz w:val="28"/>
          <w:szCs w:val="28"/>
        </w:rPr>
        <w:t>at Norwich Castle Museum, or by Teams.</w:t>
      </w:r>
    </w:p>
    <w:p w14:paraId="5F13DCED" w14:textId="2306F437" w:rsidR="00095E53" w:rsidRDefault="00095E53" w:rsidP="006621B4">
      <w:pPr>
        <w:pStyle w:val="Default"/>
        <w:jc w:val="center"/>
        <w:rPr>
          <w:b/>
          <w:bCs/>
          <w:sz w:val="28"/>
          <w:szCs w:val="28"/>
        </w:rPr>
      </w:pPr>
      <w:r>
        <w:rPr>
          <w:b/>
          <w:bCs/>
          <w:sz w:val="28"/>
          <w:szCs w:val="28"/>
        </w:rPr>
        <w:t xml:space="preserve">To register for digital attendance click </w:t>
      </w:r>
      <w:hyperlink r:id="rId8" w:history="1">
        <w:r w:rsidRPr="00CB4F42">
          <w:rPr>
            <w:rStyle w:val="Hyperlink"/>
            <w:b/>
            <w:bCs/>
            <w:sz w:val="28"/>
            <w:szCs w:val="28"/>
          </w:rPr>
          <w:t>HERE</w:t>
        </w:r>
      </w:hyperlink>
    </w:p>
    <w:p w14:paraId="44CE5698" w14:textId="77777777" w:rsidR="006621B4" w:rsidRDefault="006621B4" w:rsidP="006621B4">
      <w:pPr>
        <w:pStyle w:val="Default"/>
        <w:jc w:val="center"/>
        <w:rPr>
          <w:b/>
          <w:bCs/>
          <w:sz w:val="28"/>
          <w:szCs w:val="28"/>
        </w:rPr>
      </w:pPr>
    </w:p>
    <w:p w14:paraId="459FBD0B" w14:textId="77777777" w:rsidR="006621B4" w:rsidRDefault="006621B4" w:rsidP="006621B4">
      <w:pPr>
        <w:pStyle w:val="Default"/>
        <w:jc w:val="center"/>
        <w:rPr>
          <w:sz w:val="28"/>
          <w:szCs w:val="28"/>
        </w:rPr>
      </w:pPr>
    </w:p>
    <w:p w14:paraId="180F4FEF" w14:textId="77777777" w:rsidR="00095E53" w:rsidRDefault="00095E53" w:rsidP="00095E53">
      <w:pPr>
        <w:pStyle w:val="Default"/>
        <w:rPr>
          <w:sz w:val="22"/>
          <w:szCs w:val="22"/>
        </w:rPr>
      </w:pPr>
      <w:r>
        <w:rPr>
          <w:b/>
          <w:bCs/>
          <w:sz w:val="22"/>
          <w:szCs w:val="22"/>
        </w:rPr>
        <w:t xml:space="preserve">CONTENTS </w:t>
      </w:r>
    </w:p>
    <w:p w14:paraId="6AA73CDF" w14:textId="77777777" w:rsidR="00F577B7" w:rsidRDefault="00F577B7" w:rsidP="00095E53">
      <w:pPr>
        <w:pStyle w:val="Default"/>
        <w:rPr>
          <w:sz w:val="22"/>
          <w:szCs w:val="22"/>
        </w:rPr>
      </w:pPr>
    </w:p>
    <w:p w14:paraId="1E7A4384" w14:textId="085CC968" w:rsidR="00095E53" w:rsidRDefault="00095E53" w:rsidP="00095E53">
      <w:pPr>
        <w:pStyle w:val="Default"/>
        <w:rPr>
          <w:sz w:val="22"/>
          <w:szCs w:val="22"/>
        </w:rPr>
      </w:pPr>
      <w:r>
        <w:rPr>
          <w:sz w:val="22"/>
          <w:szCs w:val="22"/>
        </w:rPr>
        <w:t xml:space="preserve">Page </w:t>
      </w:r>
    </w:p>
    <w:p w14:paraId="161910A5" w14:textId="77777777" w:rsidR="00F112B2" w:rsidRDefault="00F112B2" w:rsidP="00095E53">
      <w:pPr>
        <w:pStyle w:val="Default"/>
        <w:rPr>
          <w:sz w:val="22"/>
          <w:szCs w:val="22"/>
        </w:rPr>
      </w:pPr>
    </w:p>
    <w:p w14:paraId="537CE190" w14:textId="03B2774A" w:rsidR="00095E53" w:rsidRDefault="00AD277D" w:rsidP="00095E53">
      <w:pPr>
        <w:pStyle w:val="Default"/>
        <w:rPr>
          <w:sz w:val="22"/>
          <w:szCs w:val="22"/>
        </w:rPr>
      </w:pPr>
      <w:r>
        <w:rPr>
          <w:sz w:val="22"/>
          <w:szCs w:val="22"/>
        </w:rPr>
        <w:t>1</w:t>
      </w:r>
      <w:r w:rsidR="00095E53">
        <w:rPr>
          <w:sz w:val="22"/>
          <w:szCs w:val="22"/>
        </w:rPr>
        <w:t>-</w:t>
      </w:r>
      <w:r>
        <w:rPr>
          <w:sz w:val="22"/>
          <w:szCs w:val="22"/>
        </w:rPr>
        <w:t>2</w:t>
      </w:r>
      <w:r w:rsidR="00095E53">
        <w:rPr>
          <w:sz w:val="22"/>
          <w:szCs w:val="22"/>
        </w:rPr>
        <w:t xml:space="preserve"> </w:t>
      </w:r>
      <w:r w:rsidR="00F112B2">
        <w:rPr>
          <w:sz w:val="22"/>
          <w:szCs w:val="22"/>
        </w:rPr>
        <w:tab/>
      </w:r>
      <w:r w:rsidR="00095E53">
        <w:rPr>
          <w:sz w:val="22"/>
          <w:szCs w:val="22"/>
        </w:rPr>
        <w:t>Agenda for the 1</w:t>
      </w:r>
      <w:r w:rsidR="00503AFA">
        <w:rPr>
          <w:sz w:val="22"/>
          <w:szCs w:val="22"/>
        </w:rPr>
        <w:t>80</w:t>
      </w:r>
      <w:r w:rsidR="00095E53">
        <w:rPr>
          <w:sz w:val="22"/>
          <w:szCs w:val="22"/>
        </w:rPr>
        <w:t xml:space="preserve">th AGM </w:t>
      </w:r>
    </w:p>
    <w:p w14:paraId="4F6F8E68" w14:textId="77777777" w:rsidR="00F112B2" w:rsidRDefault="00F112B2" w:rsidP="00095E53">
      <w:pPr>
        <w:pStyle w:val="Default"/>
        <w:rPr>
          <w:sz w:val="22"/>
          <w:szCs w:val="22"/>
        </w:rPr>
      </w:pPr>
    </w:p>
    <w:p w14:paraId="78E63D81" w14:textId="58786889" w:rsidR="00095E53" w:rsidRDefault="00AD277D" w:rsidP="00095E53">
      <w:pPr>
        <w:pStyle w:val="Default"/>
        <w:rPr>
          <w:sz w:val="22"/>
          <w:szCs w:val="22"/>
        </w:rPr>
      </w:pPr>
      <w:r>
        <w:rPr>
          <w:sz w:val="22"/>
          <w:szCs w:val="22"/>
        </w:rPr>
        <w:t>3</w:t>
      </w:r>
      <w:r w:rsidR="00095E53">
        <w:rPr>
          <w:sz w:val="22"/>
          <w:szCs w:val="22"/>
        </w:rPr>
        <w:t xml:space="preserve"> </w:t>
      </w:r>
      <w:r w:rsidR="00F112B2">
        <w:rPr>
          <w:sz w:val="22"/>
          <w:szCs w:val="22"/>
        </w:rPr>
        <w:tab/>
      </w:r>
      <w:r w:rsidR="00095E53">
        <w:rPr>
          <w:sz w:val="22"/>
          <w:szCs w:val="22"/>
        </w:rPr>
        <w:t xml:space="preserve">Notes on the Agenda </w:t>
      </w:r>
    </w:p>
    <w:p w14:paraId="5970B5A8" w14:textId="77777777" w:rsidR="00F112B2" w:rsidRDefault="00F112B2" w:rsidP="00095E53">
      <w:pPr>
        <w:pStyle w:val="Default"/>
        <w:rPr>
          <w:sz w:val="22"/>
          <w:szCs w:val="22"/>
        </w:rPr>
      </w:pPr>
    </w:p>
    <w:p w14:paraId="33D28928" w14:textId="1829CA6B" w:rsidR="00095E53" w:rsidRDefault="0018144F" w:rsidP="00095E53">
      <w:pPr>
        <w:pStyle w:val="Default"/>
        <w:rPr>
          <w:sz w:val="22"/>
          <w:szCs w:val="22"/>
        </w:rPr>
      </w:pPr>
      <w:r>
        <w:rPr>
          <w:sz w:val="22"/>
          <w:szCs w:val="22"/>
        </w:rPr>
        <w:t>4</w:t>
      </w:r>
      <w:r w:rsidR="00095E53">
        <w:rPr>
          <w:sz w:val="22"/>
          <w:szCs w:val="22"/>
        </w:rPr>
        <w:t xml:space="preserve">-6 </w:t>
      </w:r>
      <w:r w:rsidR="00F112B2">
        <w:rPr>
          <w:sz w:val="22"/>
          <w:szCs w:val="22"/>
        </w:rPr>
        <w:tab/>
      </w:r>
      <w:r w:rsidR="00095E53">
        <w:rPr>
          <w:sz w:val="22"/>
          <w:szCs w:val="22"/>
        </w:rPr>
        <w:t>Minutes of the 17</w:t>
      </w:r>
      <w:r w:rsidR="00503AFA">
        <w:rPr>
          <w:sz w:val="22"/>
          <w:szCs w:val="22"/>
        </w:rPr>
        <w:t>9</w:t>
      </w:r>
      <w:r w:rsidR="00781839">
        <w:rPr>
          <w:sz w:val="22"/>
          <w:szCs w:val="22"/>
        </w:rPr>
        <w:t>t</w:t>
      </w:r>
      <w:r w:rsidR="00095E53">
        <w:rPr>
          <w:sz w:val="22"/>
          <w:szCs w:val="22"/>
        </w:rPr>
        <w:t xml:space="preserve">h AGM, held on Saturday </w:t>
      </w:r>
      <w:r w:rsidR="006E19E0">
        <w:rPr>
          <w:sz w:val="22"/>
          <w:szCs w:val="22"/>
        </w:rPr>
        <w:t>6</w:t>
      </w:r>
      <w:r w:rsidR="006E19E0" w:rsidRPr="006E19E0">
        <w:rPr>
          <w:sz w:val="22"/>
          <w:szCs w:val="22"/>
          <w:vertAlign w:val="superscript"/>
        </w:rPr>
        <w:t>th</w:t>
      </w:r>
      <w:r w:rsidR="006E19E0">
        <w:rPr>
          <w:sz w:val="22"/>
          <w:szCs w:val="22"/>
        </w:rPr>
        <w:t xml:space="preserve"> December 2025.</w:t>
      </w:r>
    </w:p>
    <w:p w14:paraId="18FB70ED" w14:textId="77777777" w:rsidR="00F112B2" w:rsidRDefault="00F112B2" w:rsidP="00095E53">
      <w:pPr>
        <w:pStyle w:val="Default"/>
        <w:rPr>
          <w:sz w:val="22"/>
          <w:szCs w:val="22"/>
        </w:rPr>
      </w:pPr>
    </w:p>
    <w:p w14:paraId="2EE490C9" w14:textId="31B285D9" w:rsidR="00095E53" w:rsidRDefault="00095E53" w:rsidP="00F112B2">
      <w:pPr>
        <w:pStyle w:val="Default"/>
        <w:ind w:left="720" w:hanging="720"/>
        <w:rPr>
          <w:sz w:val="22"/>
          <w:szCs w:val="22"/>
        </w:rPr>
      </w:pPr>
      <w:r>
        <w:rPr>
          <w:sz w:val="22"/>
          <w:szCs w:val="22"/>
        </w:rPr>
        <w:t>7-1</w:t>
      </w:r>
      <w:r w:rsidR="006307B3">
        <w:rPr>
          <w:sz w:val="22"/>
          <w:szCs w:val="22"/>
        </w:rPr>
        <w:t>8</w:t>
      </w:r>
      <w:r>
        <w:rPr>
          <w:sz w:val="22"/>
          <w:szCs w:val="22"/>
        </w:rPr>
        <w:t xml:space="preserve"> </w:t>
      </w:r>
      <w:r w:rsidR="00F112B2">
        <w:rPr>
          <w:sz w:val="22"/>
          <w:szCs w:val="22"/>
        </w:rPr>
        <w:tab/>
      </w:r>
      <w:r>
        <w:rPr>
          <w:sz w:val="22"/>
          <w:szCs w:val="22"/>
        </w:rPr>
        <w:t>Trustees’ Annual Report for the year ended 31st December 202</w:t>
      </w:r>
      <w:r w:rsidR="00503AFA">
        <w:rPr>
          <w:sz w:val="22"/>
          <w:szCs w:val="22"/>
        </w:rPr>
        <w:t>5</w:t>
      </w:r>
      <w:r>
        <w:rPr>
          <w:sz w:val="22"/>
          <w:szCs w:val="22"/>
        </w:rPr>
        <w:t xml:space="preserve">, including Financial Review </w:t>
      </w:r>
    </w:p>
    <w:p w14:paraId="73647EA4" w14:textId="77777777" w:rsidR="00F112B2" w:rsidRDefault="00F112B2" w:rsidP="00095E53">
      <w:pPr>
        <w:pStyle w:val="Default"/>
        <w:rPr>
          <w:sz w:val="22"/>
          <w:szCs w:val="22"/>
        </w:rPr>
      </w:pPr>
    </w:p>
    <w:p w14:paraId="11932CEA" w14:textId="3F2876BD" w:rsidR="00095E53" w:rsidRDefault="00095E53" w:rsidP="00095E53">
      <w:pPr>
        <w:pStyle w:val="Default"/>
        <w:rPr>
          <w:sz w:val="22"/>
          <w:szCs w:val="22"/>
        </w:rPr>
      </w:pPr>
      <w:r>
        <w:rPr>
          <w:sz w:val="22"/>
          <w:szCs w:val="22"/>
        </w:rPr>
        <w:t>1</w:t>
      </w:r>
      <w:r w:rsidR="006307B3">
        <w:rPr>
          <w:sz w:val="22"/>
          <w:szCs w:val="22"/>
        </w:rPr>
        <w:t>9-20</w:t>
      </w:r>
      <w:r w:rsidR="00F112B2">
        <w:rPr>
          <w:sz w:val="22"/>
          <w:szCs w:val="22"/>
        </w:rPr>
        <w:tab/>
      </w:r>
      <w:r>
        <w:rPr>
          <w:sz w:val="22"/>
          <w:szCs w:val="22"/>
        </w:rPr>
        <w:t>Accounts for the year ended 31st December 202</w:t>
      </w:r>
      <w:r w:rsidR="00503AFA">
        <w:rPr>
          <w:sz w:val="22"/>
          <w:szCs w:val="22"/>
        </w:rPr>
        <w:t>5</w:t>
      </w:r>
    </w:p>
    <w:p w14:paraId="630CC31B" w14:textId="77777777" w:rsidR="00F112B2" w:rsidRDefault="00F112B2" w:rsidP="00095E53">
      <w:pPr>
        <w:pStyle w:val="Default"/>
        <w:rPr>
          <w:sz w:val="22"/>
          <w:szCs w:val="22"/>
        </w:rPr>
      </w:pPr>
    </w:p>
    <w:p w14:paraId="562EC1D5" w14:textId="0D884ED1" w:rsidR="00095E53" w:rsidRDefault="006307B3" w:rsidP="00095E53">
      <w:pPr>
        <w:pStyle w:val="Default"/>
        <w:rPr>
          <w:sz w:val="22"/>
          <w:szCs w:val="22"/>
        </w:rPr>
      </w:pPr>
      <w:r>
        <w:rPr>
          <w:sz w:val="22"/>
          <w:szCs w:val="22"/>
        </w:rPr>
        <w:t>20</w:t>
      </w:r>
      <w:r w:rsidR="00095E53">
        <w:rPr>
          <w:sz w:val="22"/>
          <w:szCs w:val="22"/>
        </w:rPr>
        <w:t>-2</w:t>
      </w:r>
      <w:r>
        <w:rPr>
          <w:sz w:val="22"/>
          <w:szCs w:val="22"/>
        </w:rPr>
        <w:t>3</w:t>
      </w:r>
      <w:r w:rsidR="00095E53">
        <w:rPr>
          <w:sz w:val="22"/>
          <w:szCs w:val="22"/>
        </w:rPr>
        <w:t xml:space="preserve"> </w:t>
      </w:r>
      <w:r w:rsidR="00F112B2">
        <w:rPr>
          <w:sz w:val="22"/>
          <w:szCs w:val="22"/>
        </w:rPr>
        <w:tab/>
      </w:r>
      <w:r w:rsidR="00095E53">
        <w:rPr>
          <w:sz w:val="22"/>
          <w:szCs w:val="22"/>
        </w:rPr>
        <w:t xml:space="preserve">Notes to the Accounts </w:t>
      </w:r>
    </w:p>
    <w:p w14:paraId="5ACEE464" w14:textId="77777777" w:rsidR="00095E53" w:rsidRDefault="00095E53" w:rsidP="00095E53">
      <w:pPr>
        <w:pStyle w:val="Default"/>
        <w:rPr>
          <w:rFonts w:cstheme="minorBidi"/>
          <w:color w:val="auto"/>
        </w:rPr>
      </w:pPr>
    </w:p>
    <w:p w14:paraId="4E1CAC44" w14:textId="53FD0588" w:rsidR="00095E53" w:rsidRPr="00714050" w:rsidRDefault="00F577B7" w:rsidP="00523C09">
      <w:pPr>
        <w:pStyle w:val="Default"/>
        <w:pageBreakBefore/>
        <w:ind w:left="2127"/>
        <w:rPr>
          <w:color w:val="auto"/>
          <w:sz w:val="28"/>
          <w:szCs w:val="28"/>
        </w:rPr>
      </w:pPr>
      <w:r w:rsidRPr="00714050">
        <w:rPr>
          <w:b/>
          <w:bCs/>
          <w:noProof/>
          <w:color w:val="auto"/>
          <w:sz w:val="28"/>
          <w:szCs w:val="28"/>
        </w:rPr>
        <w:lastRenderedPageBreak/>
        <w:drawing>
          <wp:anchor distT="0" distB="0" distL="114300" distR="114300" simplePos="0" relativeHeight="251660288" behindDoc="0" locked="0" layoutInCell="1" allowOverlap="1" wp14:anchorId="742ABE64" wp14:editId="7E66C3CE">
            <wp:simplePos x="0" y="0"/>
            <wp:positionH relativeFrom="margin">
              <wp:align>left</wp:align>
            </wp:positionH>
            <wp:positionV relativeFrom="paragraph">
              <wp:posOffset>-1905</wp:posOffset>
            </wp:positionV>
            <wp:extent cx="1127765" cy="1122680"/>
            <wp:effectExtent l="0" t="0" r="0" b="1270"/>
            <wp:wrapNone/>
            <wp:docPr id="1681819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765" cy="1122680"/>
                    </a:xfrm>
                    <a:prstGeom prst="rect">
                      <a:avLst/>
                    </a:prstGeom>
                    <a:noFill/>
                  </pic:spPr>
                </pic:pic>
              </a:graphicData>
            </a:graphic>
            <wp14:sizeRelH relativeFrom="margin">
              <wp14:pctWidth>0</wp14:pctWidth>
            </wp14:sizeRelH>
            <wp14:sizeRelV relativeFrom="margin">
              <wp14:pctHeight>0</wp14:pctHeight>
            </wp14:sizeRelV>
          </wp:anchor>
        </w:drawing>
      </w:r>
      <w:r w:rsidR="00095E53" w:rsidRPr="00714050">
        <w:rPr>
          <w:b/>
          <w:bCs/>
          <w:color w:val="auto"/>
          <w:sz w:val="28"/>
          <w:szCs w:val="28"/>
        </w:rPr>
        <w:t xml:space="preserve">AGENDA </w:t>
      </w:r>
      <w:r w:rsidR="00095E53" w:rsidRPr="00714050">
        <w:rPr>
          <w:color w:val="auto"/>
          <w:sz w:val="28"/>
          <w:szCs w:val="28"/>
        </w:rPr>
        <w:t>For the</w:t>
      </w:r>
      <w:r w:rsidR="00F77205" w:rsidRPr="00714050">
        <w:rPr>
          <w:color w:val="auto"/>
          <w:sz w:val="28"/>
          <w:szCs w:val="28"/>
        </w:rPr>
        <w:t xml:space="preserve"> </w:t>
      </w:r>
      <w:r w:rsidR="00095E53" w:rsidRPr="00714050">
        <w:rPr>
          <w:color w:val="auto"/>
          <w:sz w:val="28"/>
          <w:szCs w:val="28"/>
        </w:rPr>
        <w:t>1</w:t>
      </w:r>
      <w:r w:rsidR="00503AFA">
        <w:rPr>
          <w:color w:val="auto"/>
          <w:sz w:val="28"/>
          <w:szCs w:val="28"/>
        </w:rPr>
        <w:t>80</w:t>
      </w:r>
      <w:r w:rsidR="00095E53" w:rsidRPr="00714050">
        <w:rPr>
          <w:color w:val="auto"/>
          <w:sz w:val="28"/>
          <w:szCs w:val="28"/>
        </w:rPr>
        <w:t>th Annual General Meeting of The Norfolk and Norwich Archaeological Society.</w:t>
      </w:r>
      <w:r w:rsidR="001D59A5" w:rsidRPr="00714050">
        <w:rPr>
          <w:color w:val="auto"/>
          <w:sz w:val="28"/>
          <w:szCs w:val="28"/>
        </w:rPr>
        <w:tab/>
      </w:r>
      <w:r w:rsidR="001D59A5" w:rsidRPr="00714050">
        <w:rPr>
          <w:color w:val="auto"/>
          <w:sz w:val="28"/>
          <w:szCs w:val="28"/>
        </w:rPr>
        <w:tab/>
      </w:r>
      <w:r w:rsidR="001D59A5" w:rsidRPr="00714050">
        <w:rPr>
          <w:color w:val="auto"/>
          <w:sz w:val="28"/>
          <w:szCs w:val="28"/>
        </w:rPr>
        <w:tab/>
      </w:r>
      <w:r w:rsidR="001D59A5" w:rsidRPr="00714050">
        <w:rPr>
          <w:color w:val="auto"/>
          <w:sz w:val="28"/>
          <w:szCs w:val="28"/>
        </w:rPr>
        <w:tab/>
      </w:r>
      <w:r w:rsidR="001D59A5" w:rsidRPr="00714050">
        <w:rPr>
          <w:color w:val="auto"/>
          <w:sz w:val="28"/>
          <w:szCs w:val="28"/>
        </w:rPr>
        <w:tab/>
      </w:r>
      <w:r w:rsidR="001D59A5" w:rsidRPr="00714050">
        <w:rPr>
          <w:color w:val="auto"/>
          <w:sz w:val="28"/>
          <w:szCs w:val="28"/>
        </w:rPr>
        <w:tab/>
      </w:r>
      <w:r w:rsidR="001D59A5" w:rsidRPr="00714050">
        <w:rPr>
          <w:color w:val="auto"/>
          <w:sz w:val="28"/>
          <w:szCs w:val="28"/>
        </w:rPr>
        <w:tab/>
      </w:r>
      <w:r w:rsidR="001D59A5" w:rsidRPr="00714050">
        <w:rPr>
          <w:color w:val="auto"/>
          <w:sz w:val="28"/>
          <w:szCs w:val="28"/>
        </w:rPr>
        <w:tab/>
      </w:r>
      <w:r w:rsidR="00753811" w:rsidRPr="00714050">
        <w:rPr>
          <w:color w:val="auto"/>
          <w:sz w:val="28"/>
          <w:szCs w:val="28"/>
        </w:rPr>
        <w:tab/>
      </w:r>
      <w:r w:rsidR="00753811" w:rsidRPr="00714050">
        <w:rPr>
          <w:color w:val="auto"/>
          <w:sz w:val="28"/>
          <w:szCs w:val="28"/>
        </w:rPr>
        <w:tab/>
      </w:r>
      <w:r w:rsidR="00753811" w:rsidRPr="00714050">
        <w:rPr>
          <w:color w:val="auto"/>
          <w:sz w:val="28"/>
          <w:szCs w:val="28"/>
        </w:rPr>
        <w:tab/>
      </w:r>
      <w:r w:rsidR="00753811" w:rsidRPr="00714050">
        <w:rPr>
          <w:color w:val="auto"/>
          <w:sz w:val="28"/>
          <w:szCs w:val="28"/>
        </w:rPr>
        <w:tab/>
      </w:r>
      <w:r w:rsidR="00753811" w:rsidRPr="00714050">
        <w:rPr>
          <w:color w:val="auto"/>
          <w:sz w:val="28"/>
          <w:szCs w:val="28"/>
        </w:rPr>
        <w:tab/>
      </w:r>
      <w:r w:rsidR="00095E53" w:rsidRPr="00714050">
        <w:rPr>
          <w:color w:val="auto"/>
          <w:sz w:val="28"/>
          <w:szCs w:val="28"/>
        </w:rPr>
        <w:t>To be held on Saturday</w:t>
      </w:r>
      <w:r w:rsidR="00503AFA">
        <w:rPr>
          <w:color w:val="auto"/>
          <w:sz w:val="28"/>
          <w:szCs w:val="28"/>
        </w:rPr>
        <w:t xml:space="preserve"> 3</w:t>
      </w:r>
      <w:r w:rsidR="00503AFA" w:rsidRPr="00503AFA">
        <w:rPr>
          <w:color w:val="auto"/>
          <w:sz w:val="28"/>
          <w:szCs w:val="28"/>
          <w:vertAlign w:val="superscript"/>
        </w:rPr>
        <w:t>rd</w:t>
      </w:r>
      <w:r w:rsidR="00503AFA">
        <w:rPr>
          <w:color w:val="auto"/>
          <w:sz w:val="28"/>
          <w:szCs w:val="28"/>
        </w:rPr>
        <w:t xml:space="preserve"> October</w:t>
      </w:r>
      <w:r w:rsidR="00095E53" w:rsidRPr="00714050">
        <w:rPr>
          <w:color w:val="auto"/>
          <w:sz w:val="28"/>
          <w:szCs w:val="28"/>
        </w:rPr>
        <w:t>, 1.00PM at Norwich Castle Museum, or online</w:t>
      </w:r>
      <w:r w:rsidR="005B5153" w:rsidRPr="00714050">
        <w:rPr>
          <w:color w:val="auto"/>
          <w:sz w:val="28"/>
          <w:szCs w:val="28"/>
        </w:rPr>
        <w:t xml:space="preserve"> </w:t>
      </w:r>
      <w:hyperlink r:id="rId10" w:history="1">
        <w:r w:rsidR="005B5153" w:rsidRPr="00714050">
          <w:rPr>
            <w:rStyle w:val="Hyperlink"/>
            <w:sz w:val="28"/>
            <w:szCs w:val="28"/>
          </w:rPr>
          <w:t>HERE</w:t>
        </w:r>
      </w:hyperlink>
    </w:p>
    <w:p w14:paraId="481D9095" w14:textId="77777777" w:rsidR="007329EB" w:rsidRDefault="007329EB" w:rsidP="00095E53">
      <w:pPr>
        <w:pStyle w:val="Default"/>
        <w:rPr>
          <w:color w:val="auto"/>
          <w:sz w:val="22"/>
          <w:szCs w:val="22"/>
        </w:rPr>
      </w:pPr>
    </w:p>
    <w:p w14:paraId="0FD1BFED" w14:textId="77777777" w:rsidR="007329EB" w:rsidRDefault="007329EB" w:rsidP="00095E53">
      <w:pPr>
        <w:pStyle w:val="Default"/>
        <w:rPr>
          <w:color w:val="auto"/>
          <w:sz w:val="22"/>
          <w:szCs w:val="22"/>
        </w:rPr>
      </w:pPr>
    </w:p>
    <w:p w14:paraId="6DA7A6DC" w14:textId="77777777" w:rsidR="007329EB" w:rsidRDefault="007329EB" w:rsidP="00095E53">
      <w:pPr>
        <w:pStyle w:val="Default"/>
        <w:rPr>
          <w:color w:val="auto"/>
          <w:sz w:val="22"/>
          <w:szCs w:val="22"/>
        </w:rPr>
      </w:pPr>
    </w:p>
    <w:p w14:paraId="2929D592" w14:textId="77777777" w:rsidR="007329EB" w:rsidRDefault="007329EB" w:rsidP="00095E53">
      <w:pPr>
        <w:pStyle w:val="Default"/>
        <w:rPr>
          <w:color w:val="auto"/>
          <w:sz w:val="22"/>
          <w:szCs w:val="22"/>
        </w:rPr>
      </w:pPr>
    </w:p>
    <w:p w14:paraId="3D0981AC" w14:textId="715A1D7A" w:rsidR="00095E53" w:rsidRPr="005B5153" w:rsidRDefault="00095E53" w:rsidP="00095E53">
      <w:pPr>
        <w:pStyle w:val="Default"/>
        <w:rPr>
          <w:b/>
          <w:bCs/>
          <w:color w:val="auto"/>
          <w:sz w:val="22"/>
          <w:szCs w:val="22"/>
        </w:rPr>
      </w:pPr>
      <w:r w:rsidRPr="005B5153">
        <w:rPr>
          <w:b/>
          <w:bCs/>
          <w:color w:val="auto"/>
          <w:sz w:val="22"/>
          <w:szCs w:val="22"/>
        </w:rPr>
        <w:t xml:space="preserve">AGENDA </w:t>
      </w:r>
    </w:p>
    <w:p w14:paraId="3B31330D" w14:textId="77777777" w:rsidR="007329EB" w:rsidRDefault="007329EB" w:rsidP="00095E53">
      <w:pPr>
        <w:pStyle w:val="Default"/>
        <w:rPr>
          <w:color w:val="auto"/>
          <w:sz w:val="22"/>
          <w:szCs w:val="22"/>
        </w:rPr>
      </w:pPr>
    </w:p>
    <w:p w14:paraId="30C07C93" w14:textId="77777777" w:rsidR="00095E53" w:rsidRDefault="00095E53" w:rsidP="00523C09">
      <w:pPr>
        <w:pStyle w:val="Default"/>
        <w:spacing w:after="240" w:line="276" w:lineRule="auto"/>
        <w:rPr>
          <w:color w:val="auto"/>
          <w:sz w:val="22"/>
          <w:szCs w:val="22"/>
        </w:rPr>
      </w:pPr>
      <w:r>
        <w:rPr>
          <w:color w:val="auto"/>
          <w:sz w:val="22"/>
          <w:szCs w:val="22"/>
        </w:rPr>
        <w:t xml:space="preserve">1. Apologies </w:t>
      </w:r>
    </w:p>
    <w:p w14:paraId="6377EC1E" w14:textId="3D59EDDF" w:rsidR="00095E53" w:rsidRDefault="00095E53" w:rsidP="00523C09">
      <w:pPr>
        <w:pStyle w:val="Default"/>
        <w:spacing w:after="240" w:line="276" w:lineRule="auto"/>
        <w:rPr>
          <w:color w:val="auto"/>
          <w:sz w:val="22"/>
          <w:szCs w:val="22"/>
        </w:rPr>
      </w:pPr>
      <w:r>
        <w:rPr>
          <w:color w:val="auto"/>
          <w:sz w:val="22"/>
          <w:szCs w:val="22"/>
        </w:rPr>
        <w:t xml:space="preserve">2. Minutes of the </w:t>
      </w:r>
      <w:r w:rsidR="00523C09">
        <w:rPr>
          <w:color w:val="auto"/>
          <w:sz w:val="22"/>
          <w:szCs w:val="22"/>
        </w:rPr>
        <w:t>17</w:t>
      </w:r>
      <w:r w:rsidR="00503AFA">
        <w:rPr>
          <w:color w:val="auto"/>
          <w:sz w:val="22"/>
          <w:szCs w:val="22"/>
        </w:rPr>
        <w:t>9</w:t>
      </w:r>
      <w:r w:rsidR="00523C09" w:rsidRPr="00523C09">
        <w:rPr>
          <w:color w:val="auto"/>
          <w:sz w:val="22"/>
          <w:szCs w:val="22"/>
          <w:vertAlign w:val="superscript"/>
        </w:rPr>
        <w:t>th</w:t>
      </w:r>
      <w:r w:rsidR="00523C09">
        <w:rPr>
          <w:color w:val="auto"/>
          <w:sz w:val="22"/>
          <w:szCs w:val="22"/>
        </w:rPr>
        <w:t xml:space="preserve"> (</w:t>
      </w:r>
      <w:r>
        <w:rPr>
          <w:color w:val="auto"/>
          <w:sz w:val="22"/>
          <w:szCs w:val="22"/>
        </w:rPr>
        <w:t>202</w:t>
      </w:r>
      <w:r w:rsidR="00503AFA">
        <w:rPr>
          <w:color w:val="auto"/>
          <w:sz w:val="22"/>
          <w:szCs w:val="22"/>
        </w:rPr>
        <w:t>5</w:t>
      </w:r>
      <w:r w:rsidR="00523C09">
        <w:rPr>
          <w:color w:val="auto"/>
          <w:sz w:val="22"/>
          <w:szCs w:val="22"/>
        </w:rPr>
        <w:t xml:space="preserve">) </w:t>
      </w:r>
      <w:r>
        <w:rPr>
          <w:color w:val="auto"/>
          <w:sz w:val="22"/>
          <w:szCs w:val="22"/>
        </w:rPr>
        <w:t xml:space="preserve"> AGM </w:t>
      </w:r>
    </w:p>
    <w:p w14:paraId="0AAA1724" w14:textId="77777777" w:rsidR="00095E53" w:rsidRDefault="00095E53" w:rsidP="00523C09">
      <w:pPr>
        <w:pStyle w:val="Default"/>
        <w:spacing w:after="240" w:line="276" w:lineRule="auto"/>
        <w:rPr>
          <w:color w:val="auto"/>
          <w:sz w:val="22"/>
          <w:szCs w:val="22"/>
        </w:rPr>
      </w:pPr>
      <w:r>
        <w:rPr>
          <w:color w:val="auto"/>
          <w:sz w:val="22"/>
          <w:szCs w:val="22"/>
        </w:rPr>
        <w:t xml:space="preserve">3. Matters Arising </w:t>
      </w:r>
    </w:p>
    <w:p w14:paraId="3A466432" w14:textId="3A7D5351" w:rsidR="00095E53" w:rsidRDefault="00095E53" w:rsidP="00523C09">
      <w:pPr>
        <w:pStyle w:val="Default"/>
        <w:spacing w:after="240" w:line="276" w:lineRule="auto"/>
        <w:rPr>
          <w:color w:val="auto"/>
          <w:sz w:val="22"/>
          <w:szCs w:val="22"/>
        </w:rPr>
      </w:pPr>
      <w:r>
        <w:rPr>
          <w:color w:val="auto"/>
          <w:sz w:val="22"/>
          <w:szCs w:val="22"/>
        </w:rPr>
        <w:t>4. Proposal to Adopt the Trustees Annual Report for 202</w:t>
      </w:r>
      <w:r w:rsidR="00503AFA">
        <w:rPr>
          <w:color w:val="auto"/>
          <w:sz w:val="22"/>
          <w:szCs w:val="22"/>
        </w:rPr>
        <w:t>5</w:t>
      </w:r>
      <w:r>
        <w:rPr>
          <w:color w:val="auto"/>
          <w:sz w:val="22"/>
          <w:szCs w:val="22"/>
        </w:rPr>
        <w:t xml:space="preserve"> (Appended, to be taken as read.) </w:t>
      </w:r>
    </w:p>
    <w:p w14:paraId="61D33C2C" w14:textId="0951CBC6" w:rsidR="00095E53" w:rsidRDefault="00095E53" w:rsidP="00523C09">
      <w:pPr>
        <w:pStyle w:val="Default"/>
        <w:spacing w:after="240" w:line="276" w:lineRule="auto"/>
        <w:rPr>
          <w:color w:val="auto"/>
          <w:sz w:val="22"/>
          <w:szCs w:val="22"/>
        </w:rPr>
      </w:pPr>
      <w:r>
        <w:rPr>
          <w:color w:val="auto"/>
          <w:sz w:val="22"/>
          <w:szCs w:val="22"/>
        </w:rPr>
        <w:t>5. Proposal to Adopt the Annual Accounts for 202</w:t>
      </w:r>
      <w:r w:rsidR="00503AFA">
        <w:rPr>
          <w:color w:val="auto"/>
          <w:sz w:val="22"/>
          <w:szCs w:val="22"/>
        </w:rPr>
        <w:t>5</w:t>
      </w:r>
      <w:r>
        <w:rPr>
          <w:color w:val="auto"/>
          <w:sz w:val="22"/>
          <w:szCs w:val="22"/>
        </w:rPr>
        <w:t xml:space="preserve"> (Appended, to be taken as read.) </w:t>
      </w:r>
    </w:p>
    <w:p w14:paraId="7FB8538D" w14:textId="77777777" w:rsidR="00095E53" w:rsidRDefault="00095E53" w:rsidP="00523C09">
      <w:pPr>
        <w:pStyle w:val="Default"/>
        <w:spacing w:after="240" w:line="276" w:lineRule="auto"/>
        <w:rPr>
          <w:color w:val="auto"/>
          <w:sz w:val="22"/>
          <w:szCs w:val="22"/>
        </w:rPr>
      </w:pPr>
      <w:r>
        <w:rPr>
          <w:color w:val="auto"/>
          <w:sz w:val="22"/>
          <w:szCs w:val="22"/>
        </w:rPr>
        <w:t xml:space="preserve">6. Election of Trustees </w:t>
      </w:r>
    </w:p>
    <w:p w14:paraId="5D6A33D1" w14:textId="6A0C524F" w:rsidR="00095E53" w:rsidRDefault="00095E53" w:rsidP="00523C09">
      <w:pPr>
        <w:pStyle w:val="Default"/>
        <w:spacing w:after="240" w:line="276" w:lineRule="auto"/>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)The Officers, consisting of the President</w:t>
      </w:r>
      <w:r w:rsidR="00503AFA" w:rsidRPr="00503AFA">
        <w:rPr>
          <w:color w:val="auto"/>
          <w:sz w:val="22"/>
          <w:szCs w:val="22"/>
        </w:rPr>
        <w:t>, Heather Wallis</w:t>
      </w:r>
      <w:r w:rsidRPr="00503AFA">
        <w:rPr>
          <w:color w:val="auto"/>
          <w:sz w:val="22"/>
          <w:szCs w:val="22"/>
        </w:rPr>
        <w:t>,</w:t>
      </w:r>
      <w:r>
        <w:rPr>
          <w:color w:val="auto"/>
          <w:sz w:val="22"/>
          <w:szCs w:val="22"/>
        </w:rPr>
        <w:t xml:space="preserve"> Hon. Treasurer</w:t>
      </w:r>
      <w:r w:rsidR="00554048">
        <w:rPr>
          <w:color w:val="auto"/>
          <w:sz w:val="22"/>
          <w:szCs w:val="22"/>
        </w:rPr>
        <w:t>,</w:t>
      </w:r>
      <w:r w:rsidR="00165AF7">
        <w:rPr>
          <w:color w:val="auto"/>
          <w:sz w:val="22"/>
          <w:szCs w:val="22"/>
        </w:rPr>
        <w:t xml:space="preserve"> Mrs Karen W</w:t>
      </w:r>
      <w:r w:rsidR="00554048">
        <w:rPr>
          <w:color w:val="auto"/>
          <w:sz w:val="22"/>
          <w:szCs w:val="22"/>
        </w:rPr>
        <w:t>atl</w:t>
      </w:r>
      <w:r w:rsidR="00165AF7">
        <w:rPr>
          <w:color w:val="auto"/>
          <w:sz w:val="22"/>
          <w:szCs w:val="22"/>
        </w:rPr>
        <w:t xml:space="preserve">ing </w:t>
      </w:r>
      <w:r>
        <w:rPr>
          <w:color w:val="auto"/>
          <w:sz w:val="22"/>
          <w:szCs w:val="22"/>
        </w:rPr>
        <w:t>and Hon. Gen. Secretary</w:t>
      </w:r>
      <w:r w:rsidR="00165AF7">
        <w:rPr>
          <w:color w:val="auto"/>
          <w:sz w:val="22"/>
          <w:szCs w:val="22"/>
        </w:rPr>
        <w:t xml:space="preserve"> Ms Sophie Cabot.</w:t>
      </w:r>
    </w:p>
    <w:p w14:paraId="4E52D2D5" w14:textId="2A551C5A" w:rsidR="00095E53" w:rsidRDefault="00095E53" w:rsidP="00523C09">
      <w:pPr>
        <w:pStyle w:val="Default"/>
        <w:spacing w:after="240" w:line="276" w:lineRule="auto"/>
        <w:rPr>
          <w:color w:val="auto"/>
          <w:sz w:val="22"/>
          <w:szCs w:val="22"/>
        </w:rPr>
      </w:pPr>
      <w:r>
        <w:rPr>
          <w:color w:val="auto"/>
          <w:sz w:val="22"/>
          <w:szCs w:val="22"/>
        </w:rPr>
        <w:t>(ii) Re-election of the trustees, being willing to serve for a further term: Dr Andrew Hutcheson, Ms Heather Wallis, Dr Clare Haynes, Dr Andrew Rogerson, Ms Sophie Cabot, Mr Trevor Nuthall, Dr Victor Morgan</w:t>
      </w:r>
      <w:r w:rsidR="00FF2166">
        <w:rPr>
          <w:color w:val="auto"/>
          <w:sz w:val="22"/>
          <w:szCs w:val="22"/>
        </w:rPr>
        <w:t>,</w:t>
      </w:r>
      <w:r>
        <w:rPr>
          <w:color w:val="auto"/>
          <w:sz w:val="22"/>
          <w:szCs w:val="22"/>
        </w:rPr>
        <w:t xml:space="preserve"> </w:t>
      </w:r>
      <w:r w:rsidR="00FF2166">
        <w:rPr>
          <w:color w:val="auto"/>
          <w:sz w:val="22"/>
          <w:szCs w:val="22"/>
        </w:rPr>
        <w:t xml:space="preserve">Dr Paul Spoerry, </w:t>
      </w:r>
      <w:r w:rsidR="00503AFA">
        <w:rPr>
          <w:color w:val="auto"/>
          <w:sz w:val="22"/>
          <w:szCs w:val="22"/>
        </w:rPr>
        <w:t>Karen Watling</w:t>
      </w:r>
      <w:r w:rsidR="008C22DF">
        <w:rPr>
          <w:color w:val="auto"/>
          <w:sz w:val="22"/>
          <w:szCs w:val="22"/>
        </w:rPr>
        <w:t xml:space="preserve"> and</w:t>
      </w:r>
      <w:r w:rsidR="00503AFA">
        <w:rPr>
          <w:color w:val="auto"/>
          <w:sz w:val="22"/>
          <w:szCs w:val="22"/>
        </w:rPr>
        <w:t xml:space="preserve"> Tim Pestell</w:t>
      </w:r>
      <w:r w:rsidR="008C22DF">
        <w:rPr>
          <w:color w:val="auto"/>
          <w:sz w:val="22"/>
          <w:szCs w:val="22"/>
        </w:rPr>
        <w:t>.</w:t>
      </w:r>
    </w:p>
    <w:p w14:paraId="5A6F2386" w14:textId="165CF0AC" w:rsidR="00095E53" w:rsidRDefault="00095E53" w:rsidP="00523C09">
      <w:pPr>
        <w:pStyle w:val="Default"/>
        <w:spacing w:after="240" w:line="276" w:lineRule="auto"/>
        <w:rPr>
          <w:color w:val="auto"/>
          <w:sz w:val="22"/>
          <w:szCs w:val="22"/>
        </w:rPr>
      </w:pPr>
      <w:r>
        <w:rPr>
          <w:color w:val="auto"/>
          <w:sz w:val="22"/>
          <w:szCs w:val="22"/>
        </w:rPr>
        <w:t xml:space="preserve">(iii) The election of new Trustees: </w:t>
      </w:r>
      <w:r w:rsidR="00FF2166" w:rsidRPr="00FF2166">
        <w:rPr>
          <w:b/>
          <w:bCs/>
          <w:color w:val="auto"/>
          <w:sz w:val="22"/>
          <w:szCs w:val="22"/>
        </w:rPr>
        <w:t>Nominations Open</w:t>
      </w:r>
    </w:p>
    <w:p w14:paraId="74B2A5F7" w14:textId="488A1606" w:rsidR="00095E53" w:rsidRDefault="00095E53" w:rsidP="00523C09">
      <w:pPr>
        <w:pStyle w:val="Default"/>
        <w:spacing w:after="240" w:line="276" w:lineRule="auto"/>
        <w:rPr>
          <w:color w:val="auto"/>
          <w:sz w:val="22"/>
          <w:szCs w:val="22"/>
        </w:rPr>
      </w:pPr>
      <w:r>
        <w:rPr>
          <w:color w:val="auto"/>
          <w:sz w:val="22"/>
          <w:szCs w:val="22"/>
        </w:rPr>
        <w:t xml:space="preserve">7. Re-election of Vice-Presidents </w:t>
      </w:r>
    </w:p>
    <w:p w14:paraId="279473CD" w14:textId="4C12C205" w:rsidR="00893135" w:rsidRDefault="00095E53" w:rsidP="00893135">
      <w:pPr>
        <w:pStyle w:val="Default"/>
        <w:spacing w:after="240" w:line="276" w:lineRule="auto"/>
        <w:rPr>
          <w:color w:val="auto"/>
          <w:sz w:val="22"/>
          <w:szCs w:val="22"/>
        </w:rPr>
      </w:pPr>
      <w:r>
        <w:rPr>
          <w:color w:val="auto"/>
          <w:sz w:val="22"/>
          <w:szCs w:val="22"/>
        </w:rPr>
        <w:t>(</w:t>
      </w:r>
      <w:proofErr w:type="spellStart"/>
      <w:r>
        <w:rPr>
          <w:color w:val="auto"/>
          <w:sz w:val="22"/>
          <w:szCs w:val="22"/>
        </w:rPr>
        <w:t>i</w:t>
      </w:r>
      <w:proofErr w:type="spellEnd"/>
      <w:r>
        <w:rPr>
          <w:color w:val="auto"/>
          <w:sz w:val="22"/>
          <w:szCs w:val="22"/>
        </w:rPr>
        <w:t xml:space="preserve">) to propose the re-election of the following Vice-Presidents: Dr Andrew Hutcheson, Dr B S Ayers; Mr R Bellinger; Ms Sophie Cabot, Mr A Fakes, Professor E </w:t>
      </w:r>
      <w:proofErr w:type="spellStart"/>
      <w:r>
        <w:rPr>
          <w:color w:val="auto"/>
          <w:sz w:val="22"/>
          <w:szCs w:val="22"/>
        </w:rPr>
        <w:t>Fernie</w:t>
      </w:r>
      <w:proofErr w:type="spellEnd"/>
      <w:r>
        <w:rPr>
          <w:color w:val="auto"/>
          <w:sz w:val="22"/>
          <w:szCs w:val="22"/>
        </w:rPr>
        <w:t xml:space="preserve">; the Ven Dr W M Jacob; Mrs H. Paterson </w:t>
      </w:r>
    </w:p>
    <w:p w14:paraId="1459A309" w14:textId="484F5C4B" w:rsidR="00095E53" w:rsidRDefault="00095E53" w:rsidP="00893135">
      <w:pPr>
        <w:pStyle w:val="Default"/>
        <w:spacing w:after="240" w:line="276" w:lineRule="auto"/>
        <w:rPr>
          <w:rFonts w:cstheme="minorBidi"/>
          <w:color w:val="auto"/>
          <w:sz w:val="22"/>
          <w:szCs w:val="22"/>
        </w:rPr>
      </w:pPr>
      <w:r>
        <w:rPr>
          <w:rFonts w:cstheme="minorBidi"/>
          <w:color w:val="auto"/>
          <w:sz w:val="22"/>
          <w:szCs w:val="22"/>
        </w:rPr>
        <w:t xml:space="preserve">8. Election of the Honorary Officers </w:t>
      </w:r>
    </w:p>
    <w:p w14:paraId="4DD043BF" w14:textId="47FACFDE" w:rsidR="00095E53" w:rsidRDefault="00095E53" w:rsidP="00523C09">
      <w:pPr>
        <w:pStyle w:val="Default"/>
        <w:spacing w:after="240" w:line="276" w:lineRule="auto"/>
        <w:rPr>
          <w:rFonts w:cstheme="minorBidi"/>
          <w:color w:val="auto"/>
          <w:sz w:val="22"/>
          <w:szCs w:val="22"/>
        </w:rPr>
      </w:pPr>
      <w:r>
        <w:rPr>
          <w:rFonts w:cstheme="minorBidi"/>
          <w:color w:val="auto"/>
          <w:sz w:val="22"/>
          <w:szCs w:val="22"/>
        </w:rPr>
        <w:t>(</w:t>
      </w:r>
      <w:proofErr w:type="spellStart"/>
      <w:r>
        <w:rPr>
          <w:rFonts w:cstheme="minorBidi"/>
          <w:color w:val="auto"/>
          <w:sz w:val="22"/>
          <w:szCs w:val="22"/>
        </w:rPr>
        <w:t>i</w:t>
      </w:r>
      <w:proofErr w:type="spellEnd"/>
      <w:r>
        <w:rPr>
          <w:rFonts w:cstheme="minorBidi"/>
          <w:color w:val="auto"/>
          <w:sz w:val="22"/>
          <w:szCs w:val="22"/>
        </w:rPr>
        <w:t xml:space="preserve">) to propose the re-election of the following Honorary Officers, being willing to serve for a further term: </w:t>
      </w:r>
    </w:p>
    <w:p w14:paraId="7351765C" w14:textId="6D369E76" w:rsidR="009A4040" w:rsidRDefault="00CB4F42" w:rsidP="009A4040">
      <w:pPr>
        <w:pStyle w:val="Default"/>
        <w:spacing w:after="240" w:line="276" w:lineRule="auto"/>
        <w:rPr>
          <w:rFonts w:cstheme="minorBidi"/>
          <w:color w:val="auto"/>
          <w:sz w:val="22"/>
          <w:szCs w:val="22"/>
        </w:rPr>
      </w:pPr>
      <w:r>
        <w:rPr>
          <w:rFonts w:cstheme="minorBidi"/>
          <w:color w:val="auto"/>
          <w:sz w:val="22"/>
          <w:szCs w:val="22"/>
        </w:rPr>
        <w:t xml:space="preserve">Honorary </w:t>
      </w:r>
      <w:r w:rsidR="00095E53">
        <w:rPr>
          <w:rFonts w:cstheme="minorBidi"/>
          <w:color w:val="auto"/>
          <w:sz w:val="22"/>
          <w:szCs w:val="22"/>
        </w:rPr>
        <w:t xml:space="preserve">General Secretary: Ms Sophie Cabot </w:t>
      </w:r>
    </w:p>
    <w:p w14:paraId="4E18B477" w14:textId="495DE7FE" w:rsidR="009A4040" w:rsidRDefault="00CB4F42" w:rsidP="009A4040">
      <w:pPr>
        <w:pStyle w:val="Default"/>
        <w:spacing w:after="240" w:line="276" w:lineRule="auto"/>
        <w:rPr>
          <w:rFonts w:cstheme="minorBidi"/>
          <w:color w:val="auto"/>
          <w:sz w:val="22"/>
          <w:szCs w:val="22"/>
        </w:rPr>
      </w:pPr>
      <w:r>
        <w:rPr>
          <w:rFonts w:cstheme="minorBidi"/>
          <w:color w:val="auto"/>
          <w:sz w:val="22"/>
          <w:szCs w:val="22"/>
        </w:rPr>
        <w:t>Honorary</w:t>
      </w:r>
      <w:r>
        <w:rPr>
          <w:rFonts w:cstheme="minorBidi"/>
          <w:color w:val="auto"/>
          <w:sz w:val="22"/>
          <w:szCs w:val="22"/>
        </w:rPr>
        <w:t xml:space="preserve"> </w:t>
      </w:r>
      <w:r w:rsidR="009A4040">
        <w:rPr>
          <w:rFonts w:cstheme="minorBidi"/>
          <w:color w:val="auto"/>
          <w:sz w:val="22"/>
          <w:szCs w:val="22"/>
        </w:rPr>
        <w:t xml:space="preserve">Treasurer: Ms Karen Watling </w:t>
      </w:r>
    </w:p>
    <w:p w14:paraId="76DEC0D6" w14:textId="503026A0" w:rsidR="00095E53" w:rsidRDefault="00CB4F42" w:rsidP="00523C09">
      <w:pPr>
        <w:pStyle w:val="Default"/>
        <w:spacing w:after="240" w:line="276" w:lineRule="auto"/>
        <w:rPr>
          <w:rFonts w:cstheme="minorBidi"/>
          <w:color w:val="auto"/>
          <w:sz w:val="22"/>
          <w:szCs w:val="22"/>
        </w:rPr>
      </w:pPr>
      <w:r>
        <w:rPr>
          <w:rFonts w:cstheme="minorBidi"/>
          <w:color w:val="auto"/>
          <w:sz w:val="22"/>
          <w:szCs w:val="22"/>
        </w:rPr>
        <w:t>Honorary</w:t>
      </w:r>
      <w:r>
        <w:rPr>
          <w:rFonts w:cstheme="minorBidi"/>
          <w:color w:val="auto"/>
          <w:sz w:val="22"/>
          <w:szCs w:val="22"/>
        </w:rPr>
        <w:t xml:space="preserve"> </w:t>
      </w:r>
      <w:r w:rsidR="00095E53">
        <w:rPr>
          <w:rFonts w:cstheme="minorBidi"/>
          <w:color w:val="auto"/>
          <w:sz w:val="22"/>
          <w:szCs w:val="22"/>
        </w:rPr>
        <w:t xml:space="preserve">Editor of Norfolk Archaeology: </w:t>
      </w:r>
      <w:r w:rsidR="009A4040">
        <w:rPr>
          <w:rFonts w:cstheme="minorBidi"/>
          <w:color w:val="auto"/>
          <w:sz w:val="22"/>
          <w:szCs w:val="22"/>
        </w:rPr>
        <w:t>Dr</w:t>
      </w:r>
      <w:r w:rsidR="00095E53">
        <w:rPr>
          <w:rFonts w:cstheme="minorBidi"/>
          <w:color w:val="auto"/>
          <w:sz w:val="22"/>
          <w:szCs w:val="22"/>
        </w:rPr>
        <w:t xml:space="preserve"> Sue Anderson </w:t>
      </w:r>
    </w:p>
    <w:p w14:paraId="5A98C654" w14:textId="704E24AF" w:rsidR="00095E53" w:rsidRDefault="00CB4F42" w:rsidP="00523C09">
      <w:pPr>
        <w:pStyle w:val="Default"/>
        <w:spacing w:after="240" w:line="276" w:lineRule="auto"/>
        <w:rPr>
          <w:rFonts w:cstheme="minorBidi"/>
          <w:color w:val="auto"/>
          <w:sz w:val="22"/>
          <w:szCs w:val="22"/>
        </w:rPr>
      </w:pPr>
      <w:r>
        <w:rPr>
          <w:rFonts w:cstheme="minorBidi"/>
          <w:color w:val="auto"/>
          <w:sz w:val="22"/>
          <w:szCs w:val="22"/>
        </w:rPr>
        <w:t>Honorary</w:t>
      </w:r>
      <w:r>
        <w:rPr>
          <w:rFonts w:cstheme="minorBidi"/>
          <w:color w:val="auto"/>
          <w:sz w:val="22"/>
          <w:szCs w:val="22"/>
        </w:rPr>
        <w:t xml:space="preserve"> </w:t>
      </w:r>
      <w:r w:rsidR="00095E53">
        <w:rPr>
          <w:rFonts w:cstheme="minorBidi"/>
          <w:color w:val="auto"/>
          <w:sz w:val="22"/>
          <w:szCs w:val="22"/>
        </w:rPr>
        <w:t xml:space="preserve">Librarian: Mrs Judy M. Sims </w:t>
      </w:r>
    </w:p>
    <w:p w14:paraId="63BCF0D4" w14:textId="79C3D664" w:rsidR="00095E53" w:rsidRDefault="00CB4F42" w:rsidP="00523C09">
      <w:pPr>
        <w:pStyle w:val="Default"/>
        <w:spacing w:after="240" w:line="276" w:lineRule="auto"/>
        <w:rPr>
          <w:rFonts w:cstheme="minorBidi"/>
          <w:color w:val="auto"/>
          <w:sz w:val="22"/>
          <w:szCs w:val="22"/>
        </w:rPr>
      </w:pPr>
      <w:r>
        <w:rPr>
          <w:rFonts w:cstheme="minorBidi"/>
          <w:color w:val="auto"/>
          <w:sz w:val="22"/>
          <w:szCs w:val="22"/>
        </w:rPr>
        <w:lastRenderedPageBreak/>
        <w:t>Honorary</w:t>
      </w:r>
      <w:r>
        <w:rPr>
          <w:rFonts w:cstheme="minorBidi"/>
          <w:color w:val="auto"/>
          <w:sz w:val="22"/>
          <w:szCs w:val="22"/>
        </w:rPr>
        <w:t xml:space="preserve">  </w:t>
      </w:r>
      <w:r w:rsidR="00503AFA">
        <w:rPr>
          <w:rFonts w:cstheme="minorBidi"/>
          <w:color w:val="auto"/>
          <w:sz w:val="22"/>
          <w:szCs w:val="22"/>
        </w:rPr>
        <w:t xml:space="preserve">New </w:t>
      </w:r>
      <w:r w:rsidR="00095E53">
        <w:rPr>
          <w:rFonts w:cstheme="minorBidi"/>
          <w:color w:val="auto"/>
          <w:sz w:val="22"/>
          <w:szCs w:val="22"/>
        </w:rPr>
        <w:t>Members</w:t>
      </w:r>
      <w:r w:rsidR="00503AFA">
        <w:rPr>
          <w:rFonts w:cstheme="minorBidi"/>
          <w:color w:val="auto"/>
          <w:sz w:val="22"/>
          <w:szCs w:val="22"/>
        </w:rPr>
        <w:t xml:space="preserve"> </w:t>
      </w:r>
      <w:r w:rsidR="00095E53">
        <w:rPr>
          <w:rFonts w:cstheme="minorBidi"/>
          <w:color w:val="auto"/>
          <w:sz w:val="22"/>
          <w:szCs w:val="22"/>
        </w:rPr>
        <w:t xml:space="preserve">Secretary: Mr Alistair Graham Kerr </w:t>
      </w:r>
    </w:p>
    <w:p w14:paraId="626FD5E5" w14:textId="1E2CDF72" w:rsidR="00095E53" w:rsidRDefault="00CB4F42" w:rsidP="00523C09">
      <w:pPr>
        <w:pStyle w:val="Default"/>
        <w:spacing w:after="240" w:line="276" w:lineRule="auto"/>
        <w:rPr>
          <w:rFonts w:cstheme="minorBidi"/>
          <w:color w:val="auto"/>
          <w:sz w:val="22"/>
          <w:szCs w:val="22"/>
        </w:rPr>
      </w:pPr>
      <w:r>
        <w:rPr>
          <w:rFonts w:cstheme="minorBidi"/>
          <w:color w:val="auto"/>
          <w:sz w:val="22"/>
          <w:szCs w:val="22"/>
        </w:rPr>
        <w:t>Honorary</w:t>
      </w:r>
      <w:r>
        <w:rPr>
          <w:rFonts w:cstheme="minorBidi"/>
          <w:color w:val="auto"/>
          <w:sz w:val="22"/>
          <w:szCs w:val="22"/>
        </w:rPr>
        <w:t xml:space="preserve">  </w:t>
      </w:r>
      <w:r w:rsidR="00095E53">
        <w:rPr>
          <w:rFonts w:cstheme="minorBidi"/>
          <w:color w:val="auto"/>
          <w:sz w:val="22"/>
          <w:szCs w:val="22"/>
        </w:rPr>
        <w:t xml:space="preserve">Publicity Secretary and Young Archaeologists’ Club Organiser: Ms Sophie Cabot </w:t>
      </w:r>
    </w:p>
    <w:p w14:paraId="4595878C" w14:textId="77777777" w:rsidR="00095E53" w:rsidRDefault="00095E53" w:rsidP="00523C09">
      <w:pPr>
        <w:pStyle w:val="Default"/>
        <w:spacing w:after="240" w:line="276" w:lineRule="auto"/>
        <w:rPr>
          <w:rFonts w:cstheme="minorBidi"/>
          <w:color w:val="auto"/>
          <w:sz w:val="22"/>
          <w:szCs w:val="22"/>
        </w:rPr>
      </w:pPr>
      <w:r>
        <w:rPr>
          <w:rFonts w:cstheme="minorBidi"/>
          <w:color w:val="auto"/>
          <w:sz w:val="22"/>
          <w:szCs w:val="22"/>
        </w:rPr>
        <w:t xml:space="preserve">(ii) The election of new Honorary Officers: </w:t>
      </w:r>
    </w:p>
    <w:p w14:paraId="25DC2095" w14:textId="145A4148" w:rsidR="009A4040" w:rsidRDefault="00CB4F42" w:rsidP="009A4040">
      <w:pPr>
        <w:pStyle w:val="Default"/>
        <w:spacing w:after="240" w:line="276" w:lineRule="auto"/>
        <w:rPr>
          <w:rFonts w:cstheme="minorBidi"/>
          <w:color w:val="auto"/>
          <w:sz w:val="22"/>
          <w:szCs w:val="22"/>
        </w:rPr>
      </w:pPr>
      <w:r>
        <w:rPr>
          <w:rFonts w:cstheme="minorBidi"/>
          <w:color w:val="auto"/>
          <w:sz w:val="22"/>
          <w:szCs w:val="22"/>
        </w:rPr>
        <w:t>Honorary</w:t>
      </w:r>
      <w:r>
        <w:rPr>
          <w:rFonts w:cstheme="minorBidi"/>
          <w:color w:val="auto"/>
          <w:sz w:val="22"/>
          <w:szCs w:val="22"/>
        </w:rPr>
        <w:t xml:space="preserve">  </w:t>
      </w:r>
      <w:r w:rsidR="009A4040">
        <w:rPr>
          <w:rFonts w:cstheme="minorBidi"/>
          <w:color w:val="auto"/>
          <w:sz w:val="22"/>
          <w:szCs w:val="22"/>
        </w:rPr>
        <w:t xml:space="preserve">Newsletter Editor: </w:t>
      </w:r>
      <w:r w:rsidR="009A4040" w:rsidRPr="002E6AB4">
        <w:rPr>
          <w:rFonts w:cstheme="minorBidi"/>
          <w:color w:val="auto"/>
          <w:sz w:val="22"/>
          <w:szCs w:val="22"/>
        </w:rPr>
        <w:t xml:space="preserve">Mr </w:t>
      </w:r>
      <w:r w:rsidR="00503AFA">
        <w:rPr>
          <w:rFonts w:cstheme="minorBidi"/>
          <w:color w:val="auto"/>
          <w:sz w:val="22"/>
          <w:szCs w:val="22"/>
        </w:rPr>
        <w:t>Josh White</w:t>
      </w:r>
    </w:p>
    <w:p w14:paraId="7206C39A" w14:textId="526A0EE6" w:rsidR="009A4040" w:rsidRDefault="00CB4F42" w:rsidP="009A4040">
      <w:pPr>
        <w:pStyle w:val="Default"/>
        <w:spacing w:after="240" w:line="276" w:lineRule="auto"/>
        <w:rPr>
          <w:rFonts w:cstheme="minorBidi"/>
          <w:color w:val="auto"/>
          <w:sz w:val="22"/>
          <w:szCs w:val="22"/>
        </w:rPr>
      </w:pPr>
      <w:r>
        <w:rPr>
          <w:rFonts w:cstheme="minorBidi"/>
          <w:color w:val="auto"/>
          <w:sz w:val="22"/>
          <w:szCs w:val="22"/>
        </w:rPr>
        <w:t>Honorary</w:t>
      </w:r>
      <w:r>
        <w:rPr>
          <w:rFonts w:cstheme="minorBidi"/>
          <w:color w:val="auto"/>
          <w:sz w:val="22"/>
          <w:szCs w:val="22"/>
        </w:rPr>
        <w:t xml:space="preserve">  </w:t>
      </w:r>
      <w:r w:rsidR="00095E53">
        <w:rPr>
          <w:rFonts w:cstheme="minorBidi"/>
          <w:color w:val="auto"/>
          <w:sz w:val="22"/>
          <w:szCs w:val="22"/>
        </w:rPr>
        <w:t xml:space="preserve">Activities Secretary: </w:t>
      </w:r>
      <w:r w:rsidR="00095E53" w:rsidRPr="00404E1E">
        <w:rPr>
          <w:rFonts w:cstheme="minorBidi"/>
          <w:b/>
          <w:bCs/>
          <w:color w:val="auto"/>
          <w:sz w:val="22"/>
          <w:szCs w:val="22"/>
        </w:rPr>
        <w:t>Nominations open</w:t>
      </w:r>
      <w:r w:rsidR="00095E53">
        <w:rPr>
          <w:rFonts w:cstheme="minorBidi"/>
          <w:color w:val="auto"/>
          <w:sz w:val="22"/>
          <w:szCs w:val="22"/>
        </w:rPr>
        <w:t xml:space="preserve"> </w:t>
      </w:r>
    </w:p>
    <w:p w14:paraId="7B3A90A6" w14:textId="74D0A0A7" w:rsidR="009A4040" w:rsidRDefault="00CB4F42" w:rsidP="009A4040">
      <w:pPr>
        <w:pStyle w:val="Default"/>
        <w:spacing w:after="240" w:line="276" w:lineRule="auto"/>
        <w:rPr>
          <w:rFonts w:cstheme="minorBidi"/>
          <w:color w:val="auto"/>
          <w:sz w:val="22"/>
          <w:szCs w:val="22"/>
        </w:rPr>
      </w:pPr>
      <w:r>
        <w:rPr>
          <w:rFonts w:cstheme="minorBidi"/>
          <w:color w:val="auto"/>
          <w:sz w:val="22"/>
          <w:szCs w:val="22"/>
        </w:rPr>
        <w:t>Honorary</w:t>
      </w:r>
      <w:r>
        <w:rPr>
          <w:rFonts w:cstheme="minorBidi"/>
          <w:color w:val="auto"/>
          <w:sz w:val="22"/>
          <w:szCs w:val="22"/>
        </w:rPr>
        <w:t xml:space="preserve"> </w:t>
      </w:r>
      <w:r w:rsidR="009A4040">
        <w:rPr>
          <w:rFonts w:cstheme="minorBidi"/>
          <w:color w:val="auto"/>
          <w:sz w:val="22"/>
          <w:szCs w:val="22"/>
        </w:rPr>
        <w:t xml:space="preserve">Lectures Secretary: </w:t>
      </w:r>
      <w:r w:rsidR="009A4040" w:rsidRPr="00404E1E">
        <w:rPr>
          <w:rFonts w:cstheme="minorBidi"/>
          <w:b/>
          <w:bCs/>
          <w:color w:val="auto"/>
          <w:sz w:val="22"/>
          <w:szCs w:val="22"/>
        </w:rPr>
        <w:t>Nominations Open</w:t>
      </w:r>
    </w:p>
    <w:p w14:paraId="51820A5A" w14:textId="2E23BCDB" w:rsidR="00095E53" w:rsidRDefault="00095E53" w:rsidP="00523C09">
      <w:pPr>
        <w:pStyle w:val="Default"/>
        <w:spacing w:after="240" w:line="276" w:lineRule="auto"/>
        <w:rPr>
          <w:rFonts w:cstheme="minorBidi"/>
          <w:color w:val="auto"/>
          <w:sz w:val="22"/>
          <w:szCs w:val="22"/>
        </w:rPr>
      </w:pPr>
      <w:r>
        <w:rPr>
          <w:rFonts w:cstheme="minorBidi"/>
          <w:color w:val="auto"/>
          <w:sz w:val="22"/>
          <w:szCs w:val="22"/>
        </w:rPr>
        <w:t xml:space="preserve">Convenor of Editorial Committee: </w:t>
      </w:r>
      <w:r w:rsidRPr="00404E1E">
        <w:rPr>
          <w:rFonts w:cstheme="minorBidi"/>
          <w:b/>
          <w:bCs/>
          <w:color w:val="auto"/>
          <w:sz w:val="22"/>
          <w:szCs w:val="22"/>
        </w:rPr>
        <w:t>Nominations open</w:t>
      </w:r>
      <w:r>
        <w:rPr>
          <w:rFonts w:cstheme="minorBidi"/>
          <w:color w:val="auto"/>
          <w:sz w:val="22"/>
          <w:szCs w:val="22"/>
        </w:rPr>
        <w:t xml:space="preserve"> </w:t>
      </w:r>
    </w:p>
    <w:p w14:paraId="04D41084" w14:textId="6B78D2DF" w:rsidR="00095E53" w:rsidRPr="001376AF" w:rsidRDefault="00095E53" w:rsidP="00407FAC">
      <w:pPr>
        <w:pStyle w:val="Default"/>
        <w:spacing w:after="240" w:line="276" w:lineRule="auto"/>
        <w:ind w:right="141"/>
        <w:rPr>
          <w:rFonts w:cstheme="minorBidi"/>
          <w:b/>
          <w:bCs/>
          <w:color w:val="auto"/>
          <w:sz w:val="22"/>
          <w:szCs w:val="22"/>
        </w:rPr>
      </w:pPr>
      <w:r w:rsidRPr="001376AF">
        <w:rPr>
          <w:rFonts w:cstheme="minorBidi"/>
          <w:b/>
          <w:bCs/>
          <w:color w:val="auto"/>
          <w:sz w:val="22"/>
          <w:szCs w:val="22"/>
        </w:rPr>
        <w:t xml:space="preserve">NB: </w:t>
      </w:r>
      <w:r w:rsidR="006935FD">
        <w:rPr>
          <w:rFonts w:cstheme="minorBidi"/>
          <w:b/>
          <w:bCs/>
          <w:color w:val="auto"/>
          <w:sz w:val="22"/>
          <w:szCs w:val="22"/>
        </w:rPr>
        <w:t>Please send n</w:t>
      </w:r>
      <w:r w:rsidRPr="001376AF">
        <w:rPr>
          <w:rFonts w:cstheme="minorBidi"/>
          <w:b/>
          <w:bCs/>
          <w:color w:val="auto"/>
          <w:sz w:val="22"/>
          <w:szCs w:val="22"/>
        </w:rPr>
        <w:t xml:space="preserve">ominations to </w:t>
      </w:r>
      <w:hyperlink r:id="rId11" w:history="1">
        <w:r w:rsidR="00503AFA" w:rsidRPr="003A10B0">
          <w:rPr>
            <w:rStyle w:val="Hyperlink"/>
            <w:rFonts w:cstheme="minorBidi"/>
            <w:b/>
            <w:bCs/>
            <w:sz w:val="22"/>
            <w:szCs w:val="22"/>
          </w:rPr>
          <w:t>office@nnas.info</w:t>
        </w:r>
      </w:hyperlink>
      <w:r w:rsidRPr="001376AF">
        <w:rPr>
          <w:rFonts w:cstheme="minorBidi"/>
          <w:b/>
          <w:bCs/>
          <w:color w:val="auto"/>
          <w:sz w:val="22"/>
          <w:szCs w:val="22"/>
        </w:rPr>
        <w:t xml:space="preserve"> </w:t>
      </w:r>
      <w:r w:rsidR="006935FD">
        <w:rPr>
          <w:rFonts w:cstheme="minorBidi"/>
          <w:b/>
          <w:bCs/>
          <w:color w:val="auto"/>
          <w:sz w:val="22"/>
          <w:szCs w:val="22"/>
        </w:rPr>
        <w:t xml:space="preserve">ideally </w:t>
      </w:r>
      <w:r w:rsidRPr="001376AF">
        <w:rPr>
          <w:rFonts w:cstheme="minorBidi"/>
          <w:b/>
          <w:bCs/>
          <w:color w:val="auto"/>
          <w:sz w:val="22"/>
          <w:szCs w:val="22"/>
        </w:rPr>
        <w:t xml:space="preserve">not later than seven days before the meeting, supported by a proposer and seconder and with the written agreement of the person nominated. </w:t>
      </w:r>
      <w:r w:rsidR="006935FD">
        <w:rPr>
          <w:rFonts w:cstheme="minorBidi"/>
          <w:b/>
          <w:bCs/>
          <w:color w:val="auto"/>
          <w:sz w:val="22"/>
          <w:szCs w:val="22"/>
        </w:rPr>
        <w:t xml:space="preserve"> </w:t>
      </w:r>
      <w:r w:rsidR="00407FAC" w:rsidRPr="00495CD6">
        <w:rPr>
          <w:rFonts w:cstheme="minorBidi"/>
          <w:color w:val="auto"/>
          <w:sz w:val="22"/>
          <w:szCs w:val="22"/>
        </w:rPr>
        <w:t>Informal suggestion may also be made, and the Secretary will approach the candidate, but in this case you should be willing to act as proposer.</w:t>
      </w:r>
      <w:r w:rsidR="00407FAC">
        <w:rPr>
          <w:rFonts w:cstheme="minorBidi"/>
          <w:b/>
          <w:bCs/>
          <w:color w:val="auto"/>
          <w:sz w:val="22"/>
          <w:szCs w:val="22"/>
        </w:rPr>
        <w:t xml:space="preserve">  </w:t>
      </w:r>
    </w:p>
    <w:p w14:paraId="25D353D6" w14:textId="6D5C69CE" w:rsidR="001365FD" w:rsidRDefault="001365FD" w:rsidP="00523C09">
      <w:pPr>
        <w:pStyle w:val="Default"/>
        <w:spacing w:after="240" w:line="276" w:lineRule="auto"/>
        <w:rPr>
          <w:rFonts w:cstheme="minorBidi"/>
          <w:color w:val="auto"/>
          <w:sz w:val="22"/>
          <w:szCs w:val="22"/>
        </w:rPr>
      </w:pPr>
      <w:r>
        <w:rPr>
          <w:rFonts w:cstheme="minorBidi"/>
          <w:color w:val="auto"/>
          <w:sz w:val="22"/>
          <w:szCs w:val="22"/>
        </w:rPr>
        <w:t xml:space="preserve">9. Thanks </w:t>
      </w:r>
      <w:r w:rsidR="00366476">
        <w:rPr>
          <w:rFonts w:cstheme="minorBidi"/>
          <w:color w:val="auto"/>
          <w:sz w:val="22"/>
          <w:szCs w:val="22"/>
        </w:rPr>
        <w:t xml:space="preserve">of the Society to those Volunteers standing down </w:t>
      </w:r>
      <w:r w:rsidR="005F27DC">
        <w:rPr>
          <w:rFonts w:cstheme="minorBidi"/>
          <w:color w:val="auto"/>
          <w:sz w:val="22"/>
          <w:szCs w:val="22"/>
        </w:rPr>
        <w:t xml:space="preserve">from </w:t>
      </w:r>
      <w:r w:rsidR="00495CD6">
        <w:rPr>
          <w:rFonts w:cstheme="minorBidi"/>
          <w:color w:val="auto"/>
          <w:sz w:val="22"/>
          <w:szCs w:val="22"/>
        </w:rPr>
        <w:t xml:space="preserve">appointed </w:t>
      </w:r>
      <w:r w:rsidR="005F27DC">
        <w:rPr>
          <w:rFonts w:cstheme="minorBidi"/>
          <w:color w:val="auto"/>
          <w:sz w:val="22"/>
          <w:szCs w:val="22"/>
        </w:rPr>
        <w:t xml:space="preserve">roles </w:t>
      </w:r>
      <w:r w:rsidR="00366476">
        <w:rPr>
          <w:rFonts w:cstheme="minorBidi"/>
          <w:color w:val="auto"/>
          <w:sz w:val="22"/>
          <w:szCs w:val="22"/>
        </w:rPr>
        <w:t xml:space="preserve">at this meeting: </w:t>
      </w:r>
      <w:r w:rsidR="00503AFA">
        <w:rPr>
          <w:rFonts w:cstheme="minorBidi"/>
          <w:color w:val="auto"/>
          <w:sz w:val="22"/>
          <w:szCs w:val="22"/>
        </w:rPr>
        <w:t>Roger Bellinger, Michael Pi</w:t>
      </w:r>
      <w:r w:rsidR="00554048">
        <w:rPr>
          <w:rFonts w:cstheme="minorBidi"/>
          <w:color w:val="auto"/>
          <w:sz w:val="22"/>
          <w:szCs w:val="22"/>
        </w:rPr>
        <w:t>tt</w:t>
      </w:r>
      <w:r w:rsidR="00503AFA">
        <w:rPr>
          <w:rFonts w:cstheme="minorBidi"/>
          <w:color w:val="auto"/>
          <w:sz w:val="22"/>
          <w:szCs w:val="22"/>
        </w:rPr>
        <w:t>ac</w:t>
      </w:r>
      <w:r w:rsidR="00554048">
        <w:rPr>
          <w:rFonts w:cstheme="minorBidi"/>
          <w:color w:val="auto"/>
          <w:sz w:val="22"/>
          <w:szCs w:val="22"/>
        </w:rPr>
        <w:t>c</w:t>
      </w:r>
      <w:r w:rsidR="00503AFA">
        <w:rPr>
          <w:rFonts w:cstheme="minorBidi"/>
          <w:color w:val="auto"/>
          <w:sz w:val="22"/>
          <w:szCs w:val="22"/>
        </w:rPr>
        <w:t>io</w:t>
      </w:r>
      <w:r w:rsidR="00554048">
        <w:rPr>
          <w:rFonts w:cstheme="minorBidi"/>
          <w:color w:val="auto"/>
          <w:sz w:val="22"/>
          <w:szCs w:val="22"/>
        </w:rPr>
        <w:t xml:space="preserve"> and</w:t>
      </w:r>
      <w:r w:rsidR="00122E87">
        <w:rPr>
          <w:rFonts w:cstheme="minorBidi"/>
          <w:color w:val="auto"/>
          <w:sz w:val="22"/>
          <w:szCs w:val="22"/>
        </w:rPr>
        <w:t xml:space="preserve"> </w:t>
      </w:r>
      <w:r w:rsidR="00554048">
        <w:rPr>
          <w:rFonts w:cstheme="minorBidi"/>
          <w:color w:val="auto"/>
          <w:sz w:val="22"/>
          <w:szCs w:val="22"/>
        </w:rPr>
        <w:t xml:space="preserve">Dr </w:t>
      </w:r>
      <w:r w:rsidR="00122E87">
        <w:rPr>
          <w:rFonts w:cstheme="minorBidi"/>
          <w:color w:val="auto"/>
          <w:sz w:val="22"/>
          <w:szCs w:val="22"/>
        </w:rPr>
        <w:t>Lorna</w:t>
      </w:r>
      <w:r w:rsidR="00554048">
        <w:rPr>
          <w:rFonts w:cstheme="minorBidi"/>
          <w:color w:val="auto"/>
          <w:sz w:val="22"/>
          <w:szCs w:val="22"/>
        </w:rPr>
        <w:t xml:space="preserve"> Richardson</w:t>
      </w:r>
    </w:p>
    <w:p w14:paraId="568A480E" w14:textId="2C9D9215" w:rsidR="00095E53" w:rsidRDefault="00366476" w:rsidP="00523C09">
      <w:pPr>
        <w:pStyle w:val="Default"/>
        <w:spacing w:after="240" w:line="276" w:lineRule="auto"/>
        <w:rPr>
          <w:rFonts w:cstheme="minorBidi"/>
          <w:color w:val="auto"/>
          <w:sz w:val="22"/>
          <w:szCs w:val="22"/>
        </w:rPr>
      </w:pPr>
      <w:r>
        <w:rPr>
          <w:rFonts w:cstheme="minorBidi"/>
          <w:color w:val="auto"/>
          <w:sz w:val="22"/>
          <w:szCs w:val="22"/>
        </w:rPr>
        <w:t>10</w:t>
      </w:r>
      <w:r w:rsidR="00095E53">
        <w:rPr>
          <w:rFonts w:cstheme="minorBidi"/>
          <w:color w:val="auto"/>
          <w:sz w:val="22"/>
          <w:szCs w:val="22"/>
        </w:rPr>
        <w:t xml:space="preserve">. Re-appointment of the Independent Examiner of Accounts – </w:t>
      </w:r>
      <w:proofErr w:type="spellStart"/>
      <w:r w:rsidR="00095E53">
        <w:rPr>
          <w:rFonts w:cstheme="minorBidi"/>
          <w:color w:val="auto"/>
          <w:sz w:val="22"/>
          <w:szCs w:val="22"/>
        </w:rPr>
        <w:t>Sexty</w:t>
      </w:r>
      <w:proofErr w:type="spellEnd"/>
      <w:r w:rsidR="00095E53">
        <w:rPr>
          <w:rFonts w:cstheme="minorBidi"/>
          <w:color w:val="auto"/>
          <w:sz w:val="22"/>
          <w:szCs w:val="22"/>
        </w:rPr>
        <w:t xml:space="preserve"> &amp; Co. </w:t>
      </w:r>
    </w:p>
    <w:p w14:paraId="11FB3275" w14:textId="3B2C069F" w:rsidR="00095E53" w:rsidRDefault="00095E53" w:rsidP="00CB4F42">
      <w:pPr>
        <w:pStyle w:val="Default"/>
        <w:spacing w:line="276" w:lineRule="auto"/>
        <w:rPr>
          <w:rFonts w:cstheme="minorBidi"/>
          <w:color w:val="auto"/>
          <w:sz w:val="22"/>
          <w:szCs w:val="22"/>
        </w:rPr>
      </w:pPr>
      <w:r>
        <w:rPr>
          <w:rFonts w:cstheme="minorBidi"/>
          <w:color w:val="auto"/>
          <w:sz w:val="22"/>
          <w:szCs w:val="22"/>
        </w:rPr>
        <w:t>1</w:t>
      </w:r>
      <w:r w:rsidR="00366476">
        <w:rPr>
          <w:rFonts w:cstheme="minorBidi"/>
          <w:color w:val="auto"/>
          <w:sz w:val="22"/>
          <w:szCs w:val="22"/>
        </w:rPr>
        <w:t>1</w:t>
      </w:r>
      <w:r>
        <w:rPr>
          <w:rFonts w:cstheme="minorBidi"/>
          <w:color w:val="auto"/>
          <w:sz w:val="22"/>
          <w:szCs w:val="22"/>
        </w:rPr>
        <w:t xml:space="preserve">. </w:t>
      </w:r>
      <w:r w:rsidR="001376AF">
        <w:rPr>
          <w:rFonts w:cstheme="minorBidi"/>
          <w:color w:val="auto"/>
          <w:sz w:val="22"/>
          <w:szCs w:val="22"/>
        </w:rPr>
        <w:t>Confirmation of a</w:t>
      </w:r>
      <w:r>
        <w:rPr>
          <w:rFonts w:cstheme="minorBidi"/>
          <w:color w:val="auto"/>
          <w:sz w:val="22"/>
          <w:szCs w:val="22"/>
        </w:rPr>
        <w:t>doption of The Seven Principles of Public Life</w:t>
      </w:r>
      <w:r w:rsidR="00385693">
        <w:rPr>
          <w:rFonts w:cstheme="minorBidi"/>
          <w:color w:val="auto"/>
          <w:sz w:val="22"/>
          <w:szCs w:val="22"/>
        </w:rPr>
        <w:t>, k</w:t>
      </w:r>
      <w:r>
        <w:rPr>
          <w:rFonts w:cstheme="minorBidi"/>
          <w:color w:val="auto"/>
          <w:sz w:val="22"/>
          <w:szCs w:val="22"/>
        </w:rPr>
        <w:t>nown as the ‘Nolan Principles’</w:t>
      </w:r>
      <w:r w:rsidR="00385693">
        <w:rPr>
          <w:rFonts w:cstheme="minorBidi"/>
          <w:color w:val="auto"/>
          <w:sz w:val="22"/>
          <w:szCs w:val="22"/>
        </w:rPr>
        <w:t>.</w:t>
      </w:r>
      <w:r>
        <w:rPr>
          <w:rFonts w:cstheme="minorBidi"/>
          <w:color w:val="auto"/>
          <w:sz w:val="22"/>
          <w:szCs w:val="22"/>
        </w:rPr>
        <w:t xml:space="preserve"> </w:t>
      </w:r>
      <w:r w:rsidR="00CB4F42">
        <w:rPr>
          <w:rFonts w:cstheme="minorBidi"/>
          <w:color w:val="auto"/>
          <w:sz w:val="22"/>
          <w:szCs w:val="22"/>
        </w:rPr>
        <w:t xml:space="preserve"> </w:t>
      </w:r>
      <w:r w:rsidR="00385693">
        <w:rPr>
          <w:rFonts w:cstheme="minorBidi"/>
          <w:color w:val="auto"/>
          <w:sz w:val="22"/>
          <w:szCs w:val="22"/>
        </w:rPr>
        <w:t>(</w:t>
      </w:r>
      <w:r>
        <w:rPr>
          <w:rFonts w:cstheme="minorBidi"/>
          <w:color w:val="auto"/>
          <w:sz w:val="22"/>
          <w:szCs w:val="22"/>
        </w:rPr>
        <w:t>See notes</w:t>
      </w:r>
      <w:r w:rsidR="00385693">
        <w:rPr>
          <w:rFonts w:cstheme="minorBidi"/>
          <w:color w:val="auto"/>
          <w:sz w:val="22"/>
          <w:szCs w:val="22"/>
        </w:rPr>
        <w:t xml:space="preserve"> below)</w:t>
      </w:r>
      <w:r>
        <w:rPr>
          <w:rFonts w:cstheme="minorBidi"/>
          <w:color w:val="auto"/>
          <w:sz w:val="22"/>
          <w:szCs w:val="22"/>
        </w:rPr>
        <w:t xml:space="preserve"> </w:t>
      </w:r>
    </w:p>
    <w:p w14:paraId="5799BD56" w14:textId="77777777" w:rsidR="00CB4F42" w:rsidRDefault="00CB4F42" w:rsidP="00CB4F42">
      <w:pPr>
        <w:pStyle w:val="Default"/>
        <w:spacing w:line="276" w:lineRule="auto"/>
        <w:rPr>
          <w:rFonts w:cstheme="minorBidi"/>
          <w:color w:val="auto"/>
          <w:sz w:val="22"/>
          <w:szCs w:val="22"/>
        </w:rPr>
      </w:pPr>
    </w:p>
    <w:p w14:paraId="6CCB5F29" w14:textId="7C0C61F2" w:rsidR="00095E53" w:rsidRDefault="00095E53" w:rsidP="00385693">
      <w:pPr>
        <w:pStyle w:val="Default"/>
        <w:spacing w:after="240" w:line="276" w:lineRule="auto"/>
        <w:rPr>
          <w:rFonts w:cstheme="minorBidi"/>
          <w:color w:val="auto"/>
          <w:sz w:val="22"/>
          <w:szCs w:val="22"/>
        </w:rPr>
      </w:pPr>
      <w:r>
        <w:rPr>
          <w:rFonts w:cstheme="minorBidi"/>
          <w:color w:val="auto"/>
          <w:sz w:val="22"/>
          <w:szCs w:val="22"/>
        </w:rPr>
        <w:t>1</w:t>
      </w:r>
      <w:r w:rsidR="00366476">
        <w:rPr>
          <w:rFonts w:cstheme="minorBidi"/>
          <w:color w:val="auto"/>
          <w:sz w:val="22"/>
          <w:szCs w:val="22"/>
        </w:rPr>
        <w:t>2</w:t>
      </w:r>
      <w:r>
        <w:rPr>
          <w:rFonts w:cstheme="minorBidi"/>
          <w:color w:val="auto"/>
          <w:sz w:val="22"/>
          <w:szCs w:val="22"/>
        </w:rPr>
        <w:t xml:space="preserve">. Any Other Business </w:t>
      </w:r>
    </w:p>
    <w:p w14:paraId="1BB8A3ED" w14:textId="77777777" w:rsidR="0018144F" w:rsidRDefault="0018144F">
      <w:pPr>
        <w:rPr>
          <w:rFonts w:ascii="Aptos" w:hAnsi="Aptos" w:cs="Aptos"/>
          <w:b/>
          <w:bCs/>
          <w:kern w:val="0"/>
        </w:rPr>
      </w:pPr>
      <w:r>
        <w:rPr>
          <w:b/>
          <w:bCs/>
        </w:rPr>
        <w:br w:type="page"/>
      </w:r>
    </w:p>
    <w:p w14:paraId="510E8BA0" w14:textId="44FF9309" w:rsidR="00095E53" w:rsidRPr="00714050" w:rsidRDefault="00095E53" w:rsidP="00095E53">
      <w:pPr>
        <w:pStyle w:val="Default"/>
        <w:rPr>
          <w:color w:val="auto"/>
          <w:sz w:val="28"/>
          <w:szCs w:val="28"/>
        </w:rPr>
      </w:pPr>
      <w:r w:rsidRPr="00714050">
        <w:rPr>
          <w:b/>
          <w:bCs/>
          <w:color w:val="auto"/>
          <w:sz w:val="28"/>
          <w:szCs w:val="28"/>
        </w:rPr>
        <w:lastRenderedPageBreak/>
        <w:t xml:space="preserve">Notes on the Agenda: </w:t>
      </w:r>
    </w:p>
    <w:p w14:paraId="214E56DB" w14:textId="77777777" w:rsidR="001376AF" w:rsidRDefault="001376AF" w:rsidP="00095E53">
      <w:pPr>
        <w:pStyle w:val="Default"/>
        <w:rPr>
          <w:color w:val="auto"/>
          <w:sz w:val="22"/>
          <w:szCs w:val="22"/>
        </w:rPr>
      </w:pPr>
    </w:p>
    <w:p w14:paraId="471A3A18" w14:textId="7CB54EED" w:rsidR="00095E53" w:rsidRDefault="00095E53" w:rsidP="000971F5">
      <w:pPr>
        <w:pStyle w:val="Default"/>
        <w:spacing w:after="240"/>
        <w:rPr>
          <w:color w:val="auto"/>
          <w:sz w:val="22"/>
          <w:szCs w:val="22"/>
        </w:rPr>
      </w:pPr>
      <w:r>
        <w:rPr>
          <w:color w:val="auto"/>
          <w:sz w:val="22"/>
          <w:szCs w:val="22"/>
        </w:rPr>
        <w:t>Item 1</w:t>
      </w:r>
      <w:r w:rsidR="001376AF">
        <w:rPr>
          <w:color w:val="auto"/>
          <w:sz w:val="22"/>
          <w:szCs w:val="22"/>
        </w:rPr>
        <w:t>1</w:t>
      </w:r>
      <w:r>
        <w:rPr>
          <w:color w:val="auto"/>
          <w:sz w:val="22"/>
          <w:szCs w:val="22"/>
        </w:rPr>
        <w:t xml:space="preserve">. The Seven Principles of Public Life (Known as the ‘Nolan Principles’) </w:t>
      </w:r>
    </w:p>
    <w:p w14:paraId="54337712" w14:textId="77777777" w:rsidR="00095E53" w:rsidRDefault="00095E53" w:rsidP="000971F5">
      <w:pPr>
        <w:pStyle w:val="Default"/>
        <w:spacing w:after="240" w:line="276" w:lineRule="auto"/>
        <w:rPr>
          <w:color w:val="auto"/>
          <w:sz w:val="22"/>
          <w:szCs w:val="22"/>
        </w:rPr>
      </w:pPr>
      <w:r>
        <w:rPr>
          <w:color w:val="auto"/>
          <w:sz w:val="22"/>
          <w:szCs w:val="22"/>
        </w:rPr>
        <w:t xml:space="preserve">These arose in the mid-nineteen-nineties from the work of what became known as the Nolan Committee on Standards in Public Life. Although originally formulated with a view to those holding office within the organs of state and ancillary bodies they have come to be applied more widely as ‘good practice’ for all of those holding office in voluntary organisations such as the Norfolk and Norwich Archaeological Society. Therefore, upon their election or appointment, Trustees and Members of the Advisory Council of the NNAS are asked to agree to adhere to these principles. </w:t>
      </w:r>
    </w:p>
    <w:p w14:paraId="384CE888" w14:textId="77777777" w:rsidR="001376AF" w:rsidRDefault="00095E53" w:rsidP="001376AF">
      <w:pPr>
        <w:pStyle w:val="Default"/>
        <w:spacing w:line="276" w:lineRule="auto"/>
        <w:rPr>
          <w:color w:val="auto"/>
          <w:sz w:val="22"/>
          <w:szCs w:val="22"/>
        </w:rPr>
      </w:pPr>
      <w:r>
        <w:rPr>
          <w:color w:val="auto"/>
          <w:sz w:val="22"/>
          <w:szCs w:val="22"/>
        </w:rPr>
        <w:t xml:space="preserve">They are:  </w:t>
      </w:r>
    </w:p>
    <w:p w14:paraId="7A2187B5" w14:textId="77777777" w:rsidR="001376AF" w:rsidRDefault="001376AF" w:rsidP="001376AF">
      <w:pPr>
        <w:pStyle w:val="Default"/>
        <w:spacing w:line="276" w:lineRule="auto"/>
        <w:rPr>
          <w:color w:val="auto"/>
          <w:sz w:val="22"/>
          <w:szCs w:val="22"/>
        </w:rPr>
      </w:pPr>
    </w:p>
    <w:p w14:paraId="5EF325E5" w14:textId="79818D95" w:rsidR="00095E53" w:rsidRDefault="00095E53" w:rsidP="001376AF">
      <w:pPr>
        <w:pStyle w:val="Default"/>
        <w:spacing w:after="240" w:line="276" w:lineRule="auto"/>
        <w:rPr>
          <w:rFonts w:cstheme="minorBidi"/>
          <w:color w:val="auto"/>
          <w:sz w:val="22"/>
          <w:szCs w:val="22"/>
        </w:rPr>
      </w:pPr>
      <w:r>
        <w:rPr>
          <w:rFonts w:cstheme="minorBidi"/>
          <w:color w:val="auto"/>
          <w:sz w:val="22"/>
          <w:szCs w:val="22"/>
        </w:rPr>
        <w:t xml:space="preserve">1. Selflessness: Holders of public office should act solely in terms of the public interest. </w:t>
      </w:r>
    </w:p>
    <w:p w14:paraId="3101A207" w14:textId="77777777" w:rsidR="00095E53" w:rsidRDefault="00095E53" w:rsidP="001376AF">
      <w:pPr>
        <w:pStyle w:val="Default"/>
        <w:spacing w:after="240" w:line="276" w:lineRule="auto"/>
        <w:rPr>
          <w:rFonts w:cstheme="minorBidi"/>
          <w:color w:val="auto"/>
          <w:sz w:val="22"/>
          <w:szCs w:val="22"/>
        </w:rPr>
      </w:pPr>
      <w:r>
        <w:rPr>
          <w:rFonts w:cstheme="minorBidi"/>
          <w:color w:val="auto"/>
          <w:sz w:val="22"/>
          <w:szCs w:val="22"/>
        </w:rPr>
        <w:t xml:space="preserve">2. Integrity: 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 </w:t>
      </w:r>
    </w:p>
    <w:p w14:paraId="26B1A63C" w14:textId="77777777" w:rsidR="00095E53" w:rsidRDefault="00095E53" w:rsidP="001376AF">
      <w:pPr>
        <w:pStyle w:val="Default"/>
        <w:spacing w:after="240" w:line="276" w:lineRule="auto"/>
        <w:rPr>
          <w:rFonts w:cstheme="minorBidi"/>
          <w:color w:val="auto"/>
          <w:sz w:val="22"/>
          <w:szCs w:val="22"/>
        </w:rPr>
      </w:pPr>
      <w:r>
        <w:rPr>
          <w:rFonts w:cstheme="minorBidi"/>
          <w:color w:val="auto"/>
          <w:sz w:val="22"/>
          <w:szCs w:val="22"/>
        </w:rPr>
        <w:t xml:space="preserve">3. Objectivity: Holders of public office must act and take decisions impartially, fairly and on merit, using the best evidence and without discrimination or bias. </w:t>
      </w:r>
    </w:p>
    <w:p w14:paraId="08430E69" w14:textId="77777777" w:rsidR="00095E53" w:rsidRDefault="00095E53" w:rsidP="001376AF">
      <w:pPr>
        <w:pStyle w:val="Default"/>
        <w:spacing w:after="240" w:line="276" w:lineRule="auto"/>
        <w:rPr>
          <w:rFonts w:cstheme="minorBidi"/>
          <w:color w:val="auto"/>
          <w:sz w:val="22"/>
          <w:szCs w:val="22"/>
        </w:rPr>
      </w:pPr>
      <w:r>
        <w:rPr>
          <w:rFonts w:cstheme="minorBidi"/>
          <w:color w:val="auto"/>
          <w:sz w:val="22"/>
          <w:szCs w:val="22"/>
        </w:rPr>
        <w:t xml:space="preserve">4. Accountability: Holders of public office are accountable to the public for their decisions and actions and must submit themselves to the scrutiny necessary to ensure this. </w:t>
      </w:r>
    </w:p>
    <w:p w14:paraId="0F8C97FB" w14:textId="77777777" w:rsidR="00095E53" w:rsidRDefault="00095E53" w:rsidP="001376AF">
      <w:pPr>
        <w:pStyle w:val="Default"/>
        <w:spacing w:after="240" w:line="276" w:lineRule="auto"/>
        <w:rPr>
          <w:rFonts w:cstheme="minorBidi"/>
          <w:color w:val="auto"/>
          <w:sz w:val="22"/>
          <w:szCs w:val="22"/>
        </w:rPr>
      </w:pPr>
      <w:r>
        <w:rPr>
          <w:rFonts w:cstheme="minorBidi"/>
          <w:color w:val="auto"/>
          <w:sz w:val="22"/>
          <w:szCs w:val="22"/>
        </w:rPr>
        <w:t xml:space="preserve">5. Openness: Holders of public office should act and take decisions in an open and transparent manner. Information should not be withheld from the public unless there are clear and lawful reasons for so doing. </w:t>
      </w:r>
    </w:p>
    <w:p w14:paraId="1FAF36C0" w14:textId="77777777" w:rsidR="00095E53" w:rsidRDefault="00095E53" w:rsidP="001376AF">
      <w:pPr>
        <w:pStyle w:val="Default"/>
        <w:spacing w:after="240" w:line="276" w:lineRule="auto"/>
        <w:rPr>
          <w:rFonts w:cstheme="minorBidi"/>
          <w:color w:val="auto"/>
          <w:sz w:val="22"/>
          <w:szCs w:val="22"/>
        </w:rPr>
      </w:pPr>
      <w:r>
        <w:rPr>
          <w:rFonts w:cstheme="minorBidi"/>
          <w:color w:val="auto"/>
          <w:sz w:val="22"/>
          <w:szCs w:val="22"/>
        </w:rPr>
        <w:t xml:space="preserve">6. Honesty: Holders of public office should be truthful. </w:t>
      </w:r>
    </w:p>
    <w:p w14:paraId="1FD430EE" w14:textId="77777777" w:rsidR="00095E53" w:rsidRDefault="00095E53" w:rsidP="001376AF">
      <w:pPr>
        <w:pStyle w:val="Default"/>
        <w:spacing w:after="240" w:line="276" w:lineRule="auto"/>
        <w:rPr>
          <w:rFonts w:cstheme="minorBidi"/>
          <w:color w:val="auto"/>
          <w:sz w:val="22"/>
          <w:szCs w:val="22"/>
        </w:rPr>
      </w:pPr>
      <w:r>
        <w:rPr>
          <w:rFonts w:cstheme="minorBidi"/>
          <w:color w:val="auto"/>
          <w:sz w:val="22"/>
          <w:szCs w:val="22"/>
        </w:rPr>
        <w:t xml:space="preserve">7. Leadership: Holders of public office should exhibit these principles in their own behaviour and treat others with respect. They should actively promote and robustly support the principles and challenge poor behaviour wherever it occurs. </w:t>
      </w:r>
    </w:p>
    <w:p w14:paraId="2A65D163" w14:textId="6DB8D48E" w:rsidR="00095E53" w:rsidRDefault="00095E53" w:rsidP="001376AF">
      <w:pPr>
        <w:pStyle w:val="Default"/>
        <w:spacing w:line="276" w:lineRule="auto"/>
        <w:rPr>
          <w:rFonts w:cstheme="minorBidi"/>
          <w:color w:val="auto"/>
          <w:sz w:val="22"/>
          <w:szCs w:val="22"/>
        </w:rPr>
      </w:pPr>
      <w:r>
        <w:rPr>
          <w:rFonts w:cstheme="minorBidi"/>
          <w:color w:val="auto"/>
          <w:sz w:val="22"/>
          <w:szCs w:val="22"/>
        </w:rPr>
        <w:t>Item 1</w:t>
      </w:r>
      <w:r w:rsidR="001376AF">
        <w:rPr>
          <w:rFonts w:cstheme="minorBidi"/>
          <w:color w:val="auto"/>
          <w:sz w:val="22"/>
          <w:szCs w:val="22"/>
        </w:rPr>
        <w:t>2</w:t>
      </w:r>
      <w:r>
        <w:rPr>
          <w:rFonts w:cstheme="minorBidi"/>
          <w:color w:val="auto"/>
          <w:sz w:val="22"/>
          <w:szCs w:val="22"/>
        </w:rPr>
        <w:t xml:space="preserve">. </w:t>
      </w:r>
    </w:p>
    <w:p w14:paraId="1F1E7BEA" w14:textId="2A77822F" w:rsidR="00095E53" w:rsidRDefault="00095E53" w:rsidP="001376AF">
      <w:pPr>
        <w:pStyle w:val="Default"/>
        <w:spacing w:line="276" w:lineRule="auto"/>
        <w:rPr>
          <w:rFonts w:cstheme="minorBidi"/>
          <w:color w:val="auto"/>
          <w:sz w:val="22"/>
          <w:szCs w:val="22"/>
        </w:rPr>
      </w:pPr>
      <w:r>
        <w:rPr>
          <w:rFonts w:cstheme="minorBidi"/>
          <w:color w:val="auto"/>
          <w:sz w:val="22"/>
          <w:szCs w:val="22"/>
        </w:rPr>
        <w:t xml:space="preserve">It would be extremely helpful if AOB matters could be received at </w:t>
      </w:r>
      <w:hyperlink r:id="rId12" w:history="1">
        <w:r w:rsidRPr="009E372E">
          <w:rPr>
            <w:rStyle w:val="Hyperlink"/>
            <w:rFonts w:cstheme="minorBidi"/>
            <w:sz w:val="22"/>
            <w:szCs w:val="22"/>
          </w:rPr>
          <w:t>secretary@nnas.info</w:t>
        </w:r>
      </w:hyperlink>
      <w:r>
        <w:rPr>
          <w:rFonts w:cstheme="minorBidi"/>
          <w:color w:val="auto"/>
          <w:sz w:val="22"/>
          <w:szCs w:val="22"/>
        </w:rPr>
        <w:t xml:space="preserve"> before the meeting. Items arising during the meeting can of course be tabled in real time. </w:t>
      </w:r>
    </w:p>
    <w:p w14:paraId="7101F838" w14:textId="77777777" w:rsidR="009E372E" w:rsidRDefault="009E372E" w:rsidP="001376AF">
      <w:pPr>
        <w:pStyle w:val="Default"/>
        <w:spacing w:line="276" w:lineRule="auto"/>
        <w:rPr>
          <w:rFonts w:cstheme="minorBidi"/>
          <w:color w:val="auto"/>
          <w:sz w:val="22"/>
          <w:szCs w:val="22"/>
        </w:rPr>
      </w:pPr>
    </w:p>
    <w:p w14:paraId="6F847547" w14:textId="3EBFD4FD" w:rsidR="00095E53" w:rsidRDefault="00095E53" w:rsidP="001376AF">
      <w:pPr>
        <w:pStyle w:val="Default"/>
        <w:spacing w:line="276" w:lineRule="auto"/>
        <w:rPr>
          <w:rFonts w:cstheme="minorBidi"/>
          <w:color w:val="auto"/>
          <w:sz w:val="22"/>
          <w:szCs w:val="22"/>
        </w:rPr>
      </w:pPr>
      <w:r>
        <w:rPr>
          <w:rFonts w:cstheme="minorBidi"/>
          <w:color w:val="auto"/>
          <w:sz w:val="22"/>
          <w:szCs w:val="22"/>
        </w:rPr>
        <w:t xml:space="preserve">Following the meeting there will be a </w:t>
      </w:r>
      <w:r w:rsidR="00AB602C">
        <w:rPr>
          <w:rFonts w:cstheme="minorBidi"/>
          <w:color w:val="auto"/>
          <w:sz w:val="22"/>
          <w:szCs w:val="22"/>
        </w:rPr>
        <w:t xml:space="preserve">break before </w:t>
      </w:r>
      <w:r w:rsidR="00503AFA">
        <w:rPr>
          <w:rFonts w:cstheme="minorBidi"/>
          <w:color w:val="auto"/>
          <w:sz w:val="22"/>
          <w:szCs w:val="22"/>
        </w:rPr>
        <w:t xml:space="preserve">the October </w:t>
      </w:r>
      <w:r>
        <w:rPr>
          <w:rFonts w:cstheme="minorBidi"/>
          <w:color w:val="auto"/>
          <w:sz w:val="22"/>
          <w:szCs w:val="22"/>
        </w:rPr>
        <w:t xml:space="preserve">lecture, </w:t>
      </w:r>
      <w:r w:rsidR="00AB602C">
        <w:rPr>
          <w:rFonts w:cstheme="minorBidi"/>
          <w:color w:val="auto"/>
          <w:sz w:val="22"/>
          <w:szCs w:val="22"/>
        </w:rPr>
        <w:t xml:space="preserve">which will </w:t>
      </w:r>
      <w:r>
        <w:rPr>
          <w:rFonts w:cstheme="minorBidi"/>
          <w:color w:val="auto"/>
          <w:sz w:val="22"/>
          <w:szCs w:val="22"/>
        </w:rPr>
        <w:t>commenc</w:t>
      </w:r>
      <w:r w:rsidR="00AB602C">
        <w:rPr>
          <w:rFonts w:cstheme="minorBidi"/>
          <w:color w:val="auto"/>
          <w:sz w:val="22"/>
          <w:szCs w:val="22"/>
        </w:rPr>
        <w:t>e</w:t>
      </w:r>
      <w:r>
        <w:rPr>
          <w:rFonts w:cstheme="minorBidi"/>
          <w:color w:val="auto"/>
          <w:sz w:val="22"/>
          <w:szCs w:val="22"/>
        </w:rPr>
        <w:t xml:space="preserve"> at 2.15PM. </w:t>
      </w:r>
    </w:p>
    <w:p w14:paraId="06508244" w14:textId="17D0B1BA" w:rsidR="00AB602C" w:rsidRDefault="00AB602C" w:rsidP="001376AF">
      <w:pPr>
        <w:pStyle w:val="Default"/>
        <w:spacing w:line="276" w:lineRule="auto"/>
        <w:rPr>
          <w:rFonts w:ascii="Calibri" w:hAnsi="Calibri" w:cs="Calibri"/>
        </w:rPr>
      </w:pPr>
      <w:r w:rsidRPr="00AB602C">
        <w:rPr>
          <w:rFonts w:ascii="Calibri" w:hAnsi="Calibri" w:cs="Calibri"/>
        </w:rPr>
        <w:t>Please join us for</w:t>
      </w:r>
      <w:r>
        <w:rPr>
          <w:rFonts w:ascii="Calibri" w:hAnsi="Calibri" w:cs="Calibri"/>
          <w:i/>
          <w:iCs/>
        </w:rPr>
        <w:t xml:space="preserve"> </w:t>
      </w:r>
      <w:r w:rsidR="00503AFA">
        <w:rPr>
          <w:rFonts w:ascii="Calibri" w:hAnsi="Calibri" w:cs="Calibri"/>
          <w:i/>
          <w:iCs/>
        </w:rPr>
        <w:t xml:space="preserve">180 Years of the Norfolk and Norwich Archaeological Society </w:t>
      </w:r>
      <w:r w:rsidR="00DC1773" w:rsidRPr="00DC1773">
        <w:rPr>
          <w:rFonts w:ascii="Calibri" w:hAnsi="Calibri" w:cs="Calibri"/>
        </w:rPr>
        <w:t xml:space="preserve">with </w:t>
      </w:r>
      <w:r w:rsidR="00503AFA">
        <w:rPr>
          <w:rFonts w:ascii="Calibri" w:hAnsi="Calibri" w:cs="Calibri"/>
        </w:rPr>
        <w:t>Sophie Cabot</w:t>
      </w:r>
    </w:p>
    <w:p w14:paraId="10CF49DD" w14:textId="7D6AD3E9" w:rsidR="00DC1773" w:rsidRPr="00DC1773" w:rsidRDefault="00DC1773" w:rsidP="001376AF">
      <w:pPr>
        <w:pStyle w:val="Default"/>
        <w:spacing w:line="276" w:lineRule="auto"/>
        <w:rPr>
          <w:rFonts w:ascii="Calibri" w:hAnsi="Calibri" w:cs="Calibri"/>
        </w:rPr>
      </w:pPr>
      <w:r w:rsidRPr="00DC1773">
        <w:rPr>
          <w:rFonts w:ascii="Calibri" w:hAnsi="Calibri" w:cs="Calibri"/>
        </w:rPr>
        <w:t>Book online access</w:t>
      </w:r>
      <w:r>
        <w:rPr>
          <w:rFonts w:ascii="Calibri" w:hAnsi="Calibri" w:cs="Calibri"/>
        </w:rPr>
        <w:t xml:space="preserve"> </w:t>
      </w:r>
      <w:hyperlink r:id="rId13" w:history="1">
        <w:r w:rsidRPr="003B4079">
          <w:rPr>
            <w:rStyle w:val="Hyperlink"/>
            <w:rFonts w:ascii="Calibri" w:hAnsi="Calibri" w:cs="Calibri"/>
          </w:rPr>
          <w:t>HERE</w:t>
        </w:r>
      </w:hyperlink>
    </w:p>
    <w:p w14:paraId="2477F656" w14:textId="4DD14BB8" w:rsidR="00AD277D" w:rsidRDefault="00AD277D">
      <w:pPr>
        <w:rPr>
          <w:rFonts w:ascii="Calibri" w:hAnsi="Calibri" w:cs="Calibri"/>
          <w:color w:val="000000"/>
          <w:kern w:val="0"/>
          <w:sz w:val="24"/>
          <w:szCs w:val="24"/>
        </w:rPr>
      </w:pPr>
      <w:r>
        <w:rPr>
          <w:rFonts w:ascii="Calibri" w:hAnsi="Calibri" w:cs="Calibri"/>
        </w:rPr>
        <w:br w:type="page"/>
      </w:r>
    </w:p>
    <w:p w14:paraId="32BFEDEF" w14:textId="176E0095" w:rsidR="00370DA9" w:rsidRPr="00370DA9" w:rsidRDefault="00370DA9" w:rsidP="00370DA9">
      <w:pPr>
        <w:pStyle w:val="Default"/>
        <w:spacing w:line="276" w:lineRule="auto"/>
        <w:rPr>
          <w:rFonts w:asciiTheme="majorHAnsi" w:hAnsiTheme="majorHAnsi" w:cs="Calibri"/>
          <w:sz w:val="28"/>
          <w:szCs w:val="28"/>
        </w:rPr>
      </w:pPr>
      <w:r w:rsidRPr="00370DA9">
        <w:rPr>
          <w:rFonts w:asciiTheme="majorHAnsi" w:hAnsiTheme="majorHAnsi" w:cs="Calibri"/>
          <w:b/>
          <w:bCs/>
          <w:noProof/>
          <w:sz w:val="28"/>
          <w:szCs w:val="28"/>
        </w:rPr>
        <w:lastRenderedPageBreak/>
        <w:drawing>
          <wp:anchor distT="0" distB="0" distL="114300" distR="114300" simplePos="0" relativeHeight="251662336" behindDoc="1" locked="0" layoutInCell="1" allowOverlap="1" wp14:anchorId="48204209" wp14:editId="1892295D">
            <wp:simplePos x="0" y="0"/>
            <wp:positionH relativeFrom="margin">
              <wp:align>left</wp:align>
            </wp:positionH>
            <wp:positionV relativeFrom="paragraph">
              <wp:posOffset>1810</wp:posOffset>
            </wp:positionV>
            <wp:extent cx="1405719" cy="1405719"/>
            <wp:effectExtent l="0" t="0" r="4445" b="4445"/>
            <wp:wrapTight wrapText="bothSides">
              <wp:wrapPolygon edited="0">
                <wp:start x="0" y="0"/>
                <wp:lineTo x="0" y="21376"/>
                <wp:lineTo x="21376" y="21376"/>
                <wp:lineTo x="21376" y="1757"/>
                <wp:lineTo x="18740" y="0"/>
                <wp:lineTo x="0" y="0"/>
              </wp:wrapPolygon>
            </wp:wrapTight>
            <wp:docPr id="1580447954" name="Picture 2"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47954" name="Picture 2" descr="A green and white logo&#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5719" cy="1405719"/>
                    </a:xfrm>
                    <a:prstGeom prst="rect">
                      <a:avLst/>
                    </a:prstGeom>
                  </pic:spPr>
                </pic:pic>
              </a:graphicData>
            </a:graphic>
          </wp:anchor>
        </w:drawing>
      </w:r>
      <w:r w:rsidRPr="00370DA9">
        <w:rPr>
          <w:rFonts w:asciiTheme="majorHAnsi" w:hAnsiTheme="majorHAnsi" w:cs="Calibri"/>
          <w:b/>
          <w:bCs/>
          <w:sz w:val="28"/>
          <w:szCs w:val="28"/>
        </w:rPr>
        <w:t xml:space="preserve">MINUTES </w:t>
      </w:r>
      <w:r w:rsidRPr="00370DA9">
        <w:rPr>
          <w:rFonts w:asciiTheme="majorHAnsi" w:hAnsiTheme="majorHAnsi" w:cs="Calibri"/>
          <w:sz w:val="28"/>
          <w:szCs w:val="28"/>
        </w:rPr>
        <w:t>of the 17</w:t>
      </w:r>
      <w:r w:rsidR="00122E87">
        <w:rPr>
          <w:rFonts w:asciiTheme="majorHAnsi" w:hAnsiTheme="majorHAnsi" w:cs="Calibri"/>
          <w:sz w:val="28"/>
          <w:szCs w:val="28"/>
        </w:rPr>
        <w:t>9</w:t>
      </w:r>
      <w:r w:rsidRPr="00370DA9">
        <w:rPr>
          <w:rFonts w:asciiTheme="majorHAnsi" w:hAnsiTheme="majorHAnsi" w:cs="Calibri"/>
          <w:sz w:val="28"/>
          <w:szCs w:val="28"/>
        </w:rPr>
        <w:t xml:space="preserve">th Annual General Meeting of </w:t>
      </w:r>
    </w:p>
    <w:p w14:paraId="0817C9F6" w14:textId="7AAB1654" w:rsidR="00370DA9" w:rsidRPr="00370DA9" w:rsidRDefault="00370DA9" w:rsidP="00370DA9">
      <w:pPr>
        <w:pStyle w:val="Default"/>
        <w:spacing w:line="276" w:lineRule="auto"/>
        <w:rPr>
          <w:rFonts w:asciiTheme="majorHAnsi" w:hAnsiTheme="majorHAnsi" w:cs="Calibri"/>
          <w:sz w:val="28"/>
          <w:szCs w:val="28"/>
        </w:rPr>
      </w:pPr>
      <w:r w:rsidRPr="00370DA9">
        <w:rPr>
          <w:rFonts w:asciiTheme="majorHAnsi" w:hAnsiTheme="majorHAnsi" w:cs="Calibri"/>
          <w:sz w:val="28"/>
          <w:szCs w:val="28"/>
        </w:rPr>
        <w:t xml:space="preserve">The Norfolk and Norwich Archaeological Society, held on Saturday </w:t>
      </w:r>
      <w:r w:rsidR="00790699">
        <w:rPr>
          <w:rFonts w:asciiTheme="majorHAnsi" w:hAnsiTheme="majorHAnsi" w:cs="Calibri"/>
          <w:sz w:val="28"/>
          <w:szCs w:val="28"/>
        </w:rPr>
        <w:t>6</w:t>
      </w:r>
      <w:r w:rsidR="00790699" w:rsidRPr="00790699">
        <w:rPr>
          <w:rFonts w:asciiTheme="majorHAnsi" w:hAnsiTheme="majorHAnsi" w:cs="Calibri"/>
          <w:sz w:val="28"/>
          <w:szCs w:val="28"/>
          <w:vertAlign w:val="superscript"/>
        </w:rPr>
        <w:t>th</w:t>
      </w:r>
      <w:r w:rsidR="00790699">
        <w:rPr>
          <w:rFonts w:asciiTheme="majorHAnsi" w:hAnsiTheme="majorHAnsi" w:cs="Calibri"/>
          <w:sz w:val="28"/>
          <w:szCs w:val="28"/>
        </w:rPr>
        <w:t xml:space="preserve"> December 2025 </w:t>
      </w:r>
      <w:r w:rsidRPr="00370DA9">
        <w:rPr>
          <w:rFonts w:asciiTheme="majorHAnsi" w:hAnsiTheme="majorHAnsi" w:cs="Calibri"/>
          <w:sz w:val="28"/>
          <w:szCs w:val="28"/>
        </w:rPr>
        <w:t xml:space="preserve">at 1.00PM, at Norwich Castle Museum </w:t>
      </w:r>
      <w:r w:rsidR="00122E87">
        <w:rPr>
          <w:rFonts w:asciiTheme="majorHAnsi" w:hAnsiTheme="majorHAnsi" w:cs="Calibri"/>
          <w:sz w:val="28"/>
          <w:szCs w:val="28"/>
        </w:rPr>
        <w:t>and</w:t>
      </w:r>
      <w:r w:rsidRPr="00370DA9">
        <w:rPr>
          <w:rFonts w:asciiTheme="majorHAnsi" w:hAnsiTheme="majorHAnsi" w:cs="Calibri"/>
          <w:sz w:val="28"/>
          <w:szCs w:val="28"/>
        </w:rPr>
        <w:t xml:space="preserve"> online by Teams.</w:t>
      </w:r>
    </w:p>
    <w:p w14:paraId="13AB9792" w14:textId="77777777" w:rsidR="00370DA9" w:rsidRPr="00370DA9" w:rsidRDefault="00370DA9" w:rsidP="00370DA9">
      <w:pPr>
        <w:pStyle w:val="Default"/>
        <w:spacing w:line="276" w:lineRule="auto"/>
        <w:rPr>
          <w:rFonts w:asciiTheme="majorHAnsi" w:hAnsiTheme="majorHAnsi" w:cs="Calibri"/>
          <w:sz w:val="22"/>
          <w:szCs w:val="22"/>
        </w:rPr>
      </w:pPr>
    </w:p>
    <w:p w14:paraId="38E26E2B" w14:textId="77777777" w:rsidR="00370DA9" w:rsidRPr="00370DA9" w:rsidRDefault="00370DA9" w:rsidP="00370DA9">
      <w:pPr>
        <w:pStyle w:val="Default"/>
        <w:spacing w:line="276" w:lineRule="auto"/>
        <w:rPr>
          <w:rFonts w:asciiTheme="majorHAnsi" w:hAnsiTheme="majorHAnsi" w:cs="Calibri"/>
          <w:sz w:val="22"/>
          <w:szCs w:val="22"/>
        </w:rPr>
      </w:pPr>
    </w:p>
    <w:p w14:paraId="61A92EF3" w14:textId="77777777" w:rsidR="00370DA9" w:rsidRPr="00370DA9" w:rsidRDefault="00370DA9" w:rsidP="00370DA9">
      <w:pPr>
        <w:pStyle w:val="Default"/>
        <w:spacing w:line="276" w:lineRule="auto"/>
        <w:rPr>
          <w:rFonts w:asciiTheme="majorHAnsi" w:hAnsiTheme="majorHAnsi" w:cs="Calibri"/>
          <w:sz w:val="22"/>
          <w:szCs w:val="22"/>
        </w:rPr>
      </w:pPr>
    </w:p>
    <w:p w14:paraId="327B1D7C" w14:textId="67D006F5" w:rsidR="00370DA9" w:rsidRPr="00370DA9" w:rsidRDefault="00370DA9" w:rsidP="00370DA9">
      <w:pPr>
        <w:pStyle w:val="Default"/>
        <w:spacing w:line="276" w:lineRule="auto"/>
        <w:rPr>
          <w:rFonts w:asciiTheme="majorHAnsi" w:hAnsiTheme="majorHAnsi" w:cs="Calibri"/>
          <w:sz w:val="22"/>
          <w:szCs w:val="22"/>
        </w:rPr>
      </w:pPr>
    </w:p>
    <w:p w14:paraId="3826E587" w14:textId="4069901C" w:rsidR="00370DA9" w:rsidRPr="00370DA9" w:rsidRDefault="00CB4F42" w:rsidP="00370DA9">
      <w:pPr>
        <w:pStyle w:val="Default"/>
        <w:spacing w:line="276" w:lineRule="auto"/>
        <w:rPr>
          <w:rFonts w:asciiTheme="majorHAnsi" w:hAnsiTheme="majorHAnsi" w:cs="Calibri"/>
          <w:sz w:val="22"/>
          <w:szCs w:val="22"/>
        </w:rPr>
      </w:pPr>
      <w:r w:rsidRPr="00CB4F42">
        <w:rPr>
          <w:rFonts w:asciiTheme="majorHAnsi" w:hAnsiTheme="majorHAnsi" w:cs="Calibri"/>
          <w:color w:val="000000" w:themeColor="text1"/>
          <w:sz w:val="22"/>
          <w:szCs w:val="22"/>
        </w:rPr>
        <w:t xml:space="preserve">The meeting was quorate in the room, with further members attending online. </w:t>
      </w:r>
      <w:r w:rsidR="00370DA9" w:rsidRPr="00CB4F42">
        <w:rPr>
          <w:rFonts w:asciiTheme="majorHAnsi" w:hAnsiTheme="majorHAnsi" w:cs="Calibri"/>
          <w:color w:val="000000" w:themeColor="text1"/>
          <w:sz w:val="22"/>
          <w:szCs w:val="22"/>
        </w:rPr>
        <w:t xml:space="preserve">Votes </w:t>
      </w:r>
      <w:r w:rsidR="00370DA9" w:rsidRPr="00370DA9">
        <w:rPr>
          <w:rFonts w:asciiTheme="majorHAnsi" w:hAnsiTheme="majorHAnsi" w:cs="Calibri"/>
          <w:sz w:val="22"/>
          <w:szCs w:val="22"/>
        </w:rPr>
        <w:t>were taken by show of hands, and all decisions were by unanimous consent unless recorded otherwise.</w:t>
      </w:r>
    </w:p>
    <w:p w14:paraId="474050D2" w14:textId="77777777" w:rsidR="00370DA9" w:rsidRPr="00370DA9" w:rsidRDefault="00370DA9" w:rsidP="00370DA9">
      <w:pPr>
        <w:pStyle w:val="Default"/>
        <w:spacing w:line="276" w:lineRule="auto"/>
        <w:rPr>
          <w:rFonts w:asciiTheme="majorHAnsi" w:hAnsiTheme="majorHAnsi" w:cs="Calibri"/>
          <w:sz w:val="22"/>
          <w:szCs w:val="22"/>
        </w:rPr>
      </w:pPr>
    </w:p>
    <w:p w14:paraId="09696DE5"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The President, Dr Annie Grant, in the Chair, introduced the meeting by welcoming members, and introducing the agenda.</w:t>
      </w:r>
    </w:p>
    <w:p w14:paraId="2CA9A95C" w14:textId="77777777" w:rsidR="00370DA9" w:rsidRPr="00370DA9" w:rsidRDefault="00370DA9" w:rsidP="00370DA9">
      <w:pPr>
        <w:pStyle w:val="Default"/>
        <w:spacing w:line="276" w:lineRule="auto"/>
        <w:rPr>
          <w:rFonts w:asciiTheme="majorHAnsi" w:hAnsiTheme="majorHAnsi" w:cs="Calibri"/>
          <w:sz w:val="22"/>
          <w:szCs w:val="22"/>
        </w:rPr>
      </w:pPr>
    </w:p>
    <w:p w14:paraId="03D2E69F"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MINUTES </w:t>
      </w:r>
    </w:p>
    <w:p w14:paraId="4CE61E14" w14:textId="408E4863" w:rsidR="00370DA9" w:rsidRPr="00370DA9" w:rsidRDefault="00370DA9" w:rsidP="00370DA9">
      <w:pPr>
        <w:pStyle w:val="Default"/>
        <w:spacing w:line="276" w:lineRule="auto"/>
        <w:rPr>
          <w:rFonts w:asciiTheme="majorHAnsi" w:hAnsiTheme="majorHAnsi" w:cs="Calibri"/>
          <w:b/>
          <w:bCs/>
          <w:sz w:val="22"/>
          <w:szCs w:val="22"/>
        </w:rPr>
      </w:pPr>
      <w:r w:rsidRPr="00370DA9">
        <w:rPr>
          <w:rFonts w:asciiTheme="majorHAnsi" w:hAnsiTheme="majorHAnsi" w:cs="Calibri"/>
          <w:b/>
          <w:bCs/>
          <w:sz w:val="22"/>
          <w:szCs w:val="22"/>
        </w:rPr>
        <w:t xml:space="preserve">Agenda Item </w:t>
      </w:r>
      <w:r w:rsidRPr="00370DA9">
        <w:rPr>
          <w:rFonts w:asciiTheme="majorHAnsi" w:hAnsiTheme="majorHAnsi" w:cs="Calibri"/>
          <w:b/>
          <w:bCs/>
          <w:sz w:val="22"/>
          <w:szCs w:val="22"/>
        </w:rPr>
        <w:tab/>
      </w:r>
      <w:r w:rsidRPr="00370DA9">
        <w:rPr>
          <w:rFonts w:asciiTheme="majorHAnsi" w:hAnsiTheme="majorHAnsi" w:cs="Calibri"/>
          <w:b/>
          <w:bCs/>
          <w:sz w:val="22"/>
          <w:szCs w:val="22"/>
        </w:rPr>
        <w:tab/>
      </w:r>
      <w:r w:rsidRPr="00370DA9">
        <w:rPr>
          <w:rFonts w:asciiTheme="majorHAnsi" w:hAnsiTheme="majorHAnsi" w:cs="Calibri"/>
          <w:b/>
          <w:bCs/>
          <w:sz w:val="22"/>
          <w:szCs w:val="22"/>
        </w:rPr>
        <w:tab/>
      </w:r>
      <w:r w:rsidRPr="00370DA9">
        <w:rPr>
          <w:rFonts w:asciiTheme="majorHAnsi" w:hAnsiTheme="majorHAnsi" w:cs="Calibri"/>
          <w:b/>
          <w:bCs/>
          <w:sz w:val="22"/>
          <w:szCs w:val="22"/>
        </w:rPr>
        <w:tab/>
      </w:r>
      <w:r w:rsidRPr="00370DA9">
        <w:rPr>
          <w:rFonts w:asciiTheme="majorHAnsi" w:hAnsiTheme="majorHAnsi" w:cs="Calibri"/>
          <w:b/>
          <w:bCs/>
          <w:sz w:val="22"/>
          <w:szCs w:val="22"/>
        </w:rPr>
        <w:tab/>
      </w:r>
      <w:r w:rsidRPr="00370DA9">
        <w:rPr>
          <w:rFonts w:asciiTheme="majorHAnsi" w:hAnsiTheme="majorHAnsi" w:cs="Calibri"/>
          <w:b/>
          <w:bCs/>
          <w:sz w:val="22"/>
          <w:szCs w:val="22"/>
        </w:rPr>
        <w:tab/>
      </w:r>
      <w:r w:rsidR="00CB4F42">
        <w:rPr>
          <w:rFonts w:asciiTheme="majorHAnsi" w:hAnsiTheme="majorHAnsi" w:cs="Calibri"/>
          <w:b/>
          <w:bCs/>
          <w:sz w:val="22"/>
          <w:szCs w:val="22"/>
        </w:rPr>
        <w:tab/>
      </w:r>
      <w:r w:rsidR="00CB4F42">
        <w:rPr>
          <w:rFonts w:asciiTheme="majorHAnsi" w:hAnsiTheme="majorHAnsi" w:cs="Calibri"/>
          <w:b/>
          <w:bCs/>
          <w:sz w:val="22"/>
          <w:szCs w:val="22"/>
        </w:rPr>
        <w:tab/>
      </w:r>
      <w:r w:rsidR="00CB4F42">
        <w:rPr>
          <w:rFonts w:asciiTheme="majorHAnsi" w:hAnsiTheme="majorHAnsi" w:cs="Calibri"/>
          <w:b/>
          <w:bCs/>
          <w:sz w:val="22"/>
          <w:szCs w:val="22"/>
        </w:rPr>
        <w:tab/>
      </w:r>
      <w:r w:rsidRPr="00370DA9">
        <w:rPr>
          <w:rFonts w:asciiTheme="majorHAnsi" w:hAnsiTheme="majorHAnsi" w:cs="Calibri"/>
          <w:b/>
          <w:bCs/>
          <w:sz w:val="22"/>
          <w:szCs w:val="22"/>
        </w:rPr>
        <w:tab/>
        <w:t xml:space="preserve">Decision </w:t>
      </w:r>
    </w:p>
    <w:p w14:paraId="331CC793" w14:textId="77777777" w:rsidR="00370DA9" w:rsidRPr="00370DA9" w:rsidRDefault="00370DA9" w:rsidP="00370DA9">
      <w:pPr>
        <w:pStyle w:val="Default"/>
        <w:spacing w:line="276" w:lineRule="auto"/>
        <w:rPr>
          <w:rFonts w:asciiTheme="majorHAnsi" w:hAnsiTheme="majorHAnsi" w:cs="Calibri"/>
          <w:sz w:val="22"/>
          <w:szCs w:val="22"/>
        </w:rPr>
      </w:pPr>
    </w:p>
    <w:p w14:paraId="722111DD" w14:textId="460C3E1C" w:rsidR="00370DA9" w:rsidRPr="00CB4F42" w:rsidRDefault="00370DA9" w:rsidP="00370DA9">
      <w:pPr>
        <w:pStyle w:val="Default"/>
        <w:spacing w:line="276" w:lineRule="auto"/>
        <w:rPr>
          <w:rFonts w:asciiTheme="majorHAnsi" w:hAnsiTheme="majorHAnsi" w:cs="Calibri"/>
          <w:color w:val="000000" w:themeColor="text1"/>
          <w:sz w:val="22"/>
          <w:szCs w:val="22"/>
        </w:rPr>
      </w:pPr>
      <w:r w:rsidRPr="00370DA9">
        <w:rPr>
          <w:rFonts w:asciiTheme="majorHAnsi" w:hAnsiTheme="majorHAnsi" w:cs="Calibri"/>
          <w:sz w:val="22"/>
          <w:szCs w:val="22"/>
        </w:rPr>
        <w:t>1. Apologies, received from</w:t>
      </w:r>
      <w:r w:rsidRPr="00CB4F42">
        <w:rPr>
          <w:rFonts w:asciiTheme="majorHAnsi" w:hAnsiTheme="majorHAnsi" w:cs="Calibri"/>
          <w:color w:val="000000" w:themeColor="text1"/>
          <w:sz w:val="22"/>
          <w:szCs w:val="22"/>
        </w:rPr>
        <w:t xml:space="preserve">: </w:t>
      </w:r>
      <w:r w:rsidR="0007531D" w:rsidRPr="00CB4F42">
        <w:rPr>
          <w:rFonts w:asciiTheme="majorHAnsi" w:hAnsiTheme="majorHAnsi" w:cs="Calibri"/>
          <w:color w:val="000000" w:themeColor="text1"/>
          <w:sz w:val="22"/>
          <w:szCs w:val="22"/>
        </w:rPr>
        <w:t xml:space="preserve"> </w:t>
      </w:r>
      <w:r w:rsidR="00CB4F42" w:rsidRPr="00CB4F42">
        <w:rPr>
          <w:rFonts w:asciiTheme="majorHAnsi" w:hAnsiTheme="majorHAnsi" w:cs="Calibri"/>
          <w:color w:val="000000" w:themeColor="text1"/>
          <w:sz w:val="22"/>
          <w:szCs w:val="22"/>
        </w:rPr>
        <w:t>Dr Victor Morgan, Dr Keith Robinson, Charles Clarke, Dr Lorna Richardson</w:t>
      </w:r>
    </w:p>
    <w:p w14:paraId="79B745B7" w14:textId="77777777" w:rsidR="00370DA9" w:rsidRPr="00370DA9" w:rsidRDefault="00370DA9" w:rsidP="00370DA9">
      <w:pPr>
        <w:pStyle w:val="Default"/>
        <w:spacing w:line="276" w:lineRule="auto"/>
        <w:rPr>
          <w:rFonts w:asciiTheme="majorHAnsi" w:hAnsiTheme="majorHAnsi" w:cs="Calibri"/>
          <w:sz w:val="22"/>
          <w:szCs w:val="22"/>
        </w:rPr>
      </w:pPr>
    </w:p>
    <w:p w14:paraId="06FA7632" w14:textId="0D09E8B4"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2. Minutes of the 202</w:t>
      </w:r>
      <w:r w:rsidR="0007531D">
        <w:rPr>
          <w:rFonts w:asciiTheme="majorHAnsi" w:hAnsiTheme="majorHAnsi" w:cs="Calibri"/>
          <w:sz w:val="22"/>
          <w:szCs w:val="22"/>
        </w:rPr>
        <w:t>4</w:t>
      </w:r>
      <w:r w:rsidRPr="00370DA9">
        <w:rPr>
          <w:rFonts w:asciiTheme="majorHAnsi" w:hAnsiTheme="majorHAnsi" w:cs="Calibri"/>
          <w:sz w:val="22"/>
          <w:szCs w:val="22"/>
        </w:rPr>
        <w:t xml:space="preserve"> AGM</w:t>
      </w:r>
    </w:p>
    <w:p w14:paraId="51950141" w14:textId="47E7866A" w:rsidR="00370DA9" w:rsidRPr="00370DA9" w:rsidRDefault="00370DA9" w:rsidP="00370DA9">
      <w:pPr>
        <w:pStyle w:val="Default"/>
        <w:spacing w:line="276" w:lineRule="auto"/>
        <w:rPr>
          <w:rFonts w:asciiTheme="majorHAnsi" w:hAnsiTheme="majorHAnsi" w:cs="Calibri"/>
          <w:b/>
          <w:bCs/>
          <w:sz w:val="22"/>
          <w:szCs w:val="22"/>
        </w:rPr>
      </w:pPr>
      <w:r w:rsidRPr="00370DA9">
        <w:rPr>
          <w:rFonts w:asciiTheme="majorHAnsi" w:hAnsiTheme="majorHAnsi" w:cs="Calibri"/>
          <w:sz w:val="22"/>
          <w:szCs w:val="22"/>
        </w:rPr>
        <w:t xml:space="preserve">The Chair asked if the minutes of the previous meeting, which had been circulated, could be taken as read. </w:t>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t xml:space="preserve">    </w:t>
      </w:r>
      <w:r w:rsidR="0007531D">
        <w:rPr>
          <w:rFonts w:asciiTheme="majorHAnsi" w:hAnsiTheme="majorHAnsi" w:cs="Calibri"/>
          <w:sz w:val="22"/>
          <w:szCs w:val="22"/>
        </w:rPr>
        <w:t xml:space="preserve">            </w:t>
      </w:r>
      <w:r w:rsidRPr="00370DA9">
        <w:rPr>
          <w:rFonts w:asciiTheme="majorHAnsi" w:hAnsiTheme="majorHAnsi" w:cs="Calibri"/>
          <w:sz w:val="22"/>
          <w:szCs w:val="22"/>
        </w:rPr>
        <w:t xml:space="preserve"> </w:t>
      </w:r>
      <w:r w:rsidRPr="00370DA9">
        <w:rPr>
          <w:rFonts w:asciiTheme="majorHAnsi" w:hAnsiTheme="majorHAnsi" w:cs="Calibri"/>
          <w:b/>
          <w:bCs/>
          <w:sz w:val="22"/>
          <w:szCs w:val="22"/>
        </w:rPr>
        <w:t>Agreed</w:t>
      </w:r>
    </w:p>
    <w:p w14:paraId="5C5DF114"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The Chair then signed the Minutes. </w:t>
      </w:r>
    </w:p>
    <w:p w14:paraId="1AF67DA2"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 </w:t>
      </w:r>
    </w:p>
    <w:p w14:paraId="7D3E82DE"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3. Matters Arising</w:t>
      </w:r>
    </w:p>
    <w:p w14:paraId="622F88BD"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The Chair asked if any member had any matters arising from the minutes, not otherwise addressed on the Agenda. None were raised. </w:t>
      </w:r>
    </w:p>
    <w:p w14:paraId="549DB1DF" w14:textId="77777777" w:rsidR="00370DA9" w:rsidRPr="00370DA9" w:rsidRDefault="00370DA9" w:rsidP="00370DA9">
      <w:pPr>
        <w:pStyle w:val="Default"/>
        <w:spacing w:line="276" w:lineRule="auto"/>
        <w:rPr>
          <w:rFonts w:asciiTheme="majorHAnsi" w:hAnsiTheme="majorHAnsi" w:cs="Calibri"/>
          <w:sz w:val="22"/>
          <w:szCs w:val="22"/>
        </w:rPr>
      </w:pPr>
    </w:p>
    <w:p w14:paraId="40BD917A"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4. The Chair asked the Hon.Gen.Sec if she had any comments to make on the Annual Report, as circulated. She had none, but asked if there were any from the floor. None raised. </w:t>
      </w:r>
    </w:p>
    <w:p w14:paraId="4382CA84" w14:textId="7F09B305"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Proposal</w:t>
      </w:r>
      <w:r w:rsidRPr="00370DA9">
        <w:rPr>
          <w:rFonts w:asciiTheme="majorHAnsi" w:hAnsiTheme="majorHAnsi" w:cs="Calibri"/>
          <w:sz w:val="22"/>
          <w:szCs w:val="22"/>
        </w:rPr>
        <w:t xml:space="preserve"> to Adopt the Trustees Annual Report for 202</w:t>
      </w:r>
      <w:r w:rsidR="0007531D">
        <w:rPr>
          <w:rFonts w:asciiTheme="majorHAnsi" w:hAnsiTheme="majorHAnsi" w:cs="Calibri"/>
          <w:sz w:val="22"/>
          <w:szCs w:val="22"/>
        </w:rPr>
        <w:t>4</w:t>
      </w:r>
      <w:r w:rsidRPr="00370DA9">
        <w:rPr>
          <w:rFonts w:asciiTheme="majorHAnsi" w:hAnsiTheme="majorHAnsi" w:cs="Calibri"/>
          <w:sz w:val="22"/>
          <w:szCs w:val="22"/>
        </w:rPr>
        <w:t>:</w:t>
      </w:r>
    </w:p>
    <w:p w14:paraId="0B9FF197" w14:textId="551703CF" w:rsidR="00370DA9" w:rsidRPr="00370DA9" w:rsidRDefault="00370DA9" w:rsidP="00370DA9">
      <w:pPr>
        <w:pStyle w:val="Default"/>
        <w:spacing w:line="276" w:lineRule="auto"/>
        <w:rPr>
          <w:rFonts w:asciiTheme="majorHAnsi" w:hAnsiTheme="majorHAnsi" w:cs="Calibri"/>
          <w:b/>
          <w:bCs/>
          <w:sz w:val="22"/>
          <w:szCs w:val="22"/>
        </w:rPr>
      </w:pP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Pr="00370DA9">
        <w:rPr>
          <w:rFonts w:asciiTheme="majorHAnsi" w:hAnsiTheme="majorHAnsi" w:cs="Calibri"/>
          <w:b/>
          <w:bCs/>
          <w:sz w:val="22"/>
          <w:szCs w:val="22"/>
        </w:rPr>
        <w:t>Agreed</w:t>
      </w:r>
    </w:p>
    <w:p w14:paraId="1203D3D9" w14:textId="77777777" w:rsidR="00370DA9" w:rsidRPr="00370DA9" w:rsidRDefault="00370DA9" w:rsidP="00370DA9">
      <w:pPr>
        <w:pStyle w:val="Default"/>
        <w:spacing w:line="276" w:lineRule="auto"/>
        <w:rPr>
          <w:rFonts w:asciiTheme="majorHAnsi" w:hAnsiTheme="majorHAnsi" w:cs="Calibri"/>
          <w:sz w:val="22"/>
          <w:szCs w:val="22"/>
        </w:rPr>
      </w:pPr>
    </w:p>
    <w:p w14:paraId="37E2E2D5"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5. The Chair asked if anyone wished to raise any questions arising from the Annual Accounts for 2023 as circulated, or the proposed increase in subscriptions for 2025. No questions raised. </w:t>
      </w:r>
    </w:p>
    <w:p w14:paraId="1624C54C"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Proposal</w:t>
      </w:r>
      <w:r w:rsidRPr="00370DA9">
        <w:rPr>
          <w:rFonts w:asciiTheme="majorHAnsi" w:hAnsiTheme="majorHAnsi" w:cs="Calibri"/>
          <w:sz w:val="22"/>
          <w:szCs w:val="22"/>
        </w:rPr>
        <w:t xml:space="preserve"> to Adopt the Annual Accounts for 2023,</w:t>
      </w:r>
    </w:p>
    <w:p w14:paraId="1BB1A5C4"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 xml:space="preserve">Proposal </w:t>
      </w:r>
      <w:r w:rsidRPr="00370DA9">
        <w:rPr>
          <w:rFonts w:asciiTheme="majorHAnsi" w:hAnsiTheme="majorHAnsi" w:cs="Calibri"/>
          <w:sz w:val="22"/>
          <w:szCs w:val="22"/>
        </w:rPr>
        <w:t>to</w:t>
      </w:r>
      <w:r w:rsidRPr="00370DA9">
        <w:rPr>
          <w:rFonts w:asciiTheme="majorHAnsi" w:hAnsiTheme="majorHAnsi" w:cs="Calibri"/>
          <w:b/>
          <w:bCs/>
          <w:sz w:val="22"/>
          <w:szCs w:val="22"/>
        </w:rPr>
        <w:t xml:space="preserve"> </w:t>
      </w:r>
      <w:r w:rsidRPr="00370DA9">
        <w:rPr>
          <w:rFonts w:asciiTheme="majorHAnsi" w:hAnsiTheme="majorHAnsi" w:cs="Calibri"/>
          <w:sz w:val="22"/>
          <w:szCs w:val="22"/>
        </w:rPr>
        <w:t xml:space="preserve">Increase the Subscription to new rates of: </w:t>
      </w:r>
    </w:p>
    <w:p w14:paraId="093109AD"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£29 for Individual members (currently £21) </w:t>
      </w:r>
    </w:p>
    <w:p w14:paraId="394CF18A"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£35 for Household members and all Corporate and Overseas members (currently £25) and </w:t>
      </w:r>
    </w:p>
    <w:p w14:paraId="57DAFDBE"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remove the previous £5 rate for junior membership </w:t>
      </w:r>
    </w:p>
    <w:p w14:paraId="07454E39" w14:textId="5001BD39"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Pr="00370DA9">
        <w:rPr>
          <w:rFonts w:asciiTheme="majorHAnsi" w:hAnsiTheme="majorHAnsi" w:cs="Calibri"/>
          <w:sz w:val="22"/>
          <w:szCs w:val="22"/>
        </w:rPr>
        <w:tab/>
        <w:t xml:space="preserve">      </w:t>
      </w:r>
      <w:r w:rsidRPr="00370DA9">
        <w:rPr>
          <w:rFonts w:asciiTheme="majorHAnsi" w:hAnsiTheme="majorHAnsi" w:cs="Calibri"/>
          <w:b/>
          <w:bCs/>
          <w:sz w:val="22"/>
          <w:szCs w:val="22"/>
        </w:rPr>
        <w:t>Agreed</w:t>
      </w:r>
    </w:p>
    <w:p w14:paraId="08D69F47" w14:textId="77777777" w:rsidR="00370DA9" w:rsidRPr="00370DA9" w:rsidRDefault="00370DA9" w:rsidP="00370DA9">
      <w:pPr>
        <w:pStyle w:val="Default"/>
        <w:spacing w:line="276" w:lineRule="auto"/>
        <w:rPr>
          <w:rFonts w:asciiTheme="majorHAnsi" w:hAnsiTheme="majorHAnsi" w:cs="Calibri"/>
          <w:sz w:val="22"/>
          <w:szCs w:val="22"/>
        </w:rPr>
      </w:pPr>
    </w:p>
    <w:p w14:paraId="2CA90D9B" w14:textId="0CE3CCE2" w:rsid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6. Election of Trustees </w:t>
      </w:r>
    </w:p>
    <w:p w14:paraId="618E4B6B" w14:textId="032F8A38" w:rsidR="00EA0DB9" w:rsidRDefault="00EA0DB9" w:rsidP="00370DA9">
      <w:pPr>
        <w:pStyle w:val="Default"/>
        <w:spacing w:line="276" w:lineRule="auto"/>
        <w:rPr>
          <w:color w:val="auto"/>
          <w:sz w:val="22"/>
          <w:szCs w:val="22"/>
        </w:rPr>
      </w:pPr>
      <w:r>
        <w:rPr>
          <w:color w:val="auto"/>
          <w:sz w:val="22"/>
          <w:szCs w:val="22"/>
        </w:rPr>
        <w:lastRenderedPageBreak/>
        <w:t xml:space="preserve">Dr Annie Grant tendered her resignation for reasons of ill health and handed the Chair to the </w:t>
      </w:r>
      <w:r w:rsidR="00CB4F42">
        <w:rPr>
          <w:rFonts w:cstheme="minorBidi"/>
          <w:color w:val="auto"/>
          <w:sz w:val="22"/>
          <w:szCs w:val="22"/>
        </w:rPr>
        <w:t>Honorary</w:t>
      </w:r>
      <w:r>
        <w:rPr>
          <w:color w:val="auto"/>
          <w:sz w:val="22"/>
          <w:szCs w:val="22"/>
        </w:rPr>
        <w:t xml:space="preserve"> Secretary, Sophie Cabot.</w:t>
      </w:r>
    </w:p>
    <w:p w14:paraId="2404F72E" w14:textId="77777777" w:rsidR="00EA0DB9" w:rsidRPr="00370DA9" w:rsidRDefault="00EA0DB9" w:rsidP="00370DA9">
      <w:pPr>
        <w:pStyle w:val="Default"/>
        <w:spacing w:line="276" w:lineRule="auto"/>
        <w:rPr>
          <w:rFonts w:asciiTheme="majorHAnsi" w:hAnsiTheme="majorHAnsi" w:cs="Calibri"/>
          <w:sz w:val="22"/>
          <w:szCs w:val="22"/>
        </w:rPr>
      </w:pPr>
    </w:p>
    <w:p w14:paraId="2E7DE513" w14:textId="579F10FA" w:rsidR="00EA0DB9" w:rsidRDefault="00EA0DB9" w:rsidP="00370DA9">
      <w:pPr>
        <w:pStyle w:val="Default"/>
        <w:spacing w:line="276" w:lineRule="auto"/>
        <w:rPr>
          <w:rFonts w:asciiTheme="majorHAnsi" w:hAnsiTheme="majorHAnsi" w:cs="Calibri"/>
          <w:sz w:val="22"/>
          <w:szCs w:val="22"/>
        </w:rPr>
      </w:pPr>
      <w:r>
        <w:rPr>
          <w:rFonts w:asciiTheme="majorHAnsi" w:hAnsiTheme="majorHAnsi" w:cs="Calibri"/>
          <w:sz w:val="22"/>
          <w:szCs w:val="22"/>
        </w:rPr>
        <w:t xml:space="preserve">The </w:t>
      </w:r>
      <w:r w:rsidR="00CB4F42">
        <w:rPr>
          <w:rFonts w:cstheme="minorBidi"/>
          <w:color w:val="auto"/>
          <w:sz w:val="22"/>
          <w:szCs w:val="22"/>
        </w:rPr>
        <w:t>Honorary</w:t>
      </w:r>
      <w:r>
        <w:rPr>
          <w:rFonts w:asciiTheme="majorHAnsi" w:hAnsiTheme="majorHAnsi" w:cs="Calibri"/>
          <w:sz w:val="22"/>
          <w:szCs w:val="22"/>
        </w:rPr>
        <w:t xml:space="preserve"> Secretary chaired the election of the new president</w:t>
      </w:r>
      <w:r w:rsidR="00CB4F42">
        <w:rPr>
          <w:rFonts w:asciiTheme="majorHAnsi" w:hAnsiTheme="majorHAnsi" w:cs="Calibri"/>
          <w:sz w:val="22"/>
          <w:szCs w:val="22"/>
        </w:rPr>
        <w:t>, Heather Wallis.</w:t>
      </w:r>
    </w:p>
    <w:p w14:paraId="4E30C6BD" w14:textId="091E5E6A" w:rsidR="00EA0DB9" w:rsidRPr="00EA0DB9" w:rsidRDefault="00EA0DB9" w:rsidP="00370DA9">
      <w:pPr>
        <w:pStyle w:val="Default"/>
        <w:spacing w:line="276" w:lineRule="auto"/>
        <w:rPr>
          <w:rFonts w:asciiTheme="majorHAnsi" w:hAnsiTheme="majorHAnsi" w:cs="Calibri"/>
          <w:b/>
          <w:bCs/>
          <w:sz w:val="22"/>
          <w:szCs w:val="22"/>
        </w:rPr>
      </w:pP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Pr>
          <w:rFonts w:asciiTheme="majorHAnsi" w:hAnsiTheme="majorHAnsi" w:cs="Calibri"/>
          <w:sz w:val="22"/>
          <w:szCs w:val="22"/>
        </w:rPr>
        <w:tab/>
      </w:r>
      <w:r w:rsidRPr="00EA0DB9">
        <w:rPr>
          <w:rFonts w:asciiTheme="majorHAnsi" w:hAnsiTheme="majorHAnsi" w:cs="Calibri"/>
          <w:b/>
          <w:bCs/>
          <w:sz w:val="22"/>
          <w:szCs w:val="22"/>
        </w:rPr>
        <w:t>Agreed</w:t>
      </w:r>
    </w:p>
    <w:p w14:paraId="0EF9C6D1" w14:textId="77777777" w:rsidR="00EA0DB9" w:rsidRDefault="00EA0DB9" w:rsidP="00370DA9">
      <w:pPr>
        <w:pStyle w:val="Default"/>
        <w:spacing w:line="276" w:lineRule="auto"/>
        <w:rPr>
          <w:rFonts w:asciiTheme="majorHAnsi" w:hAnsiTheme="majorHAnsi" w:cs="Calibri"/>
          <w:sz w:val="22"/>
          <w:szCs w:val="22"/>
        </w:rPr>
      </w:pPr>
    </w:p>
    <w:p w14:paraId="6C7BD098" w14:textId="1DE9F19D"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The </w:t>
      </w:r>
      <w:r w:rsidR="00EA0DB9">
        <w:rPr>
          <w:rFonts w:asciiTheme="majorHAnsi" w:hAnsiTheme="majorHAnsi" w:cs="Calibri"/>
          <w:sz w:val="22"/>
          <w:szCs w:val="22"/>
        </w:rPr>
        <w:t xml:space="preserve">new </w:t>
      </w:r>
      <w:r w:rsidR="00CB4F42">
        <w:rPr>
          <w:rFonts w:asciiTheme="majorHAnsi" w:hAnsiTheme="majorHAnsi" w:cs="Calibri"/>
          <w:sz w:val="22"/>
          <w:szCs w:val="22"/>
        </w:rPr>
        <w:t>President</w:t>
      </w:r>
      <w:r w:rsidR="00EA0DB9">
        <w:rPr>
          <w:rFonts w:asciiTheme="majorHAnsi" w:hAnsiTheme="majorHAnsi" w:cs="Calibri"/>
          <w:sz w:val="22"/>
          <w:szCs w:val="22"/>
        </w:rPr>
        <w:t xml:space="preserve">  took the Chair and </w:t>
      </w:r>
      <w:r w:rsidRPr="00370DA9">
        <w:rPr>
          <w:rFonts w:asciiTheme="majorHAnsi" w:hAnsiTheme="majorHAnsi" w:cs="Calibri"/>
          <w:sz w:val="22"/>
          <w:szCs w:val="22"/>
        </w:rPr>
        <w:t>read the list of Officers and Trustees willing to be selected for a further term, as circulated</w:t>
      </w:r>
      <w:r w:rsidR="00EA0DB9">
        <w:rPr>
          <w:rFonts w:asciiTheme="majorHAnsi" w:hAnsiTheme="majorHAnsi" w:cs="Calibri"/>
          <w:sz w:val="22"/>
          <w:szCs w:val="22"/>
        </w:rPr>
        <w:t>.</w:t>
      </w:r>
    </w:p>
    <w:p w14:paraId="64FE3687" w14:textId="2B3504A0" w:rsid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w:t>
      </w:r>
      <w:proofErr w:type="spellStart"/>
      <w:r w:rsidRPr="00370DA9">
        <w:rPr>
          <w:rFonts w:asciiTheme="majorHAnsi" w:hAnsiTheme="majorHAnsi" w:cs="Calibri"/>
          <w:sz w:val="22"/>
          <w:szCs w:val="22"/>
        </w:rPr>
        <w:t>i</w:t>
      </w:r>
      <w:proofErr w:type="spellEnd"/>
      <w:r w:rsidRPr="00370DA9">
        <w:rPr>
          <w:rFonts w:asciiTheme="majorHAnsi" w:hAnsiTheme="majorHAnsi" w:cs="Calibri"/>
          <w:sz w:val="22"/>
          <w:szCs w:val="22"/>
        </w:rPr>
        <w:t>)The Officers, consisting of Hon. Treasurer</w:t>
      </w:r>
      <w:r w:rsidR="00EA0DB9">
        <w:rPr>
          <w:rFonts w:asciiTheme="majorHAnsi" w:hAnsiTheme="majorHAnsi" w:cs="Calibri"/>
          <w:sz w:val="22"/>
          <w:szCs w:val="22"/>
        </w:rPr>
        <w:t>,</w:t>
      </w:r>
      <w:r w:rsidRPr="00370DA9">
        <w:rPr>
          <w:rFonts w:asciiTheme="majorHAnsi" w:hAnsiTheme="majorHAnsi" w:cs="Calibri"/>
          <w:sz w:val="22"/>
          <w:szCs w:val="22"/>
        </w:rPr>
        <w:t xml:space="preserve"> </w:t>
      </w:r>
      <w:r w:rsidR="00EA0DB9">
        <w:rPr>
          <w:rFonts w:asciiTheme="majorHAnsi" w:hAnsiTheme="majorHAnsi" w:cs="Calibri"/>
          <w:sz w:val="22"/>
          <w:szCs w:val="22"/>
        </w:rPr>
        <w:t xml:space="preserve">Karen Watling </w:t>
      </w:r>
      <w:r w:rsidRPr="00370DA9">
        <w:rPr>
          <w:rFonts w:asciiTheme="majorHAnsi" w:hAnsiTheme="majorHAnsi" w:cs="Calibri"/>
          <w:sz w:val="22"/>
          <w:szCs w:val="22"/>
        </w:rPr>
        <w:t>and Hon. Gen. Secretary</w:t>
      </w:r>
      <w:r w:rsidR="00EA0DB9">
        <w:rPr>
          <w:rFonts w:asciiTheme="majorHAnsi" w:hAnsiTheme="majorHAnsi" w:cs="Calibri"/>
          <w:sz w:val="22"/>
          <w:szCs w:val="22"/>
        </w:rPr>
        <w:t>, Sophie Cabot.</w:t>
      </w:r>
    </w:p>
    <w:p w14:paraId="168458C8" w14:textId="77777777" w:rsidR="00EA0DB9" w:rsidRPr="00370DA9" w:rsidRDefault="00EA0DB9" w:rsidP="00370DA9">
      <w:pPr>
        <w:pStyle w:val="Default"/>
        <w:spacing w:line="276" w:lineRule="auto"/>
        <w:rPr>
          <w:rFonts w:asciiTheme="majorHAnsi" w:hAnsiTheme="majorHAnsi" w:cs="Calibri"/>
          <w:sz w:val="22"/>
          <w:szCs w:val="22"/>
        </w:rPr>
      </w:pPr>
    </w:p>
    <w:p w14:paraId="077EB4AF" w14:textId="1664C686"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(ii) Re-election of the trustees, being willing to serve for a further term: Dr Andrew Hutcheson, Ms Heather Wallis</w:t>
      </w:r>
      <w:r w:rsidR="0007531D">
        <w:rPr>
          <w:rFonts w:asciiTheme="majorHAnsi" w:hAnsiTheme="majorHAnsi" w:cs="Calibri"/>
          <w:sz w:val="22"/>
          <w:szCs w:val="22"/>
        </w:rPr>
        <w:t xml:space="preserve">, </w:t>
      </w:r>
      <w:r w:rsidRPr="00370DA9">
        <w:rPr>
          <w:rFonts w:asciiTheme="majorHAnsi" w:hAnsiTheme="majorHAnsi" w:cs="Calibri"/>
          <w:sz w:val="22"/>
          <w:szCs w:val="22"/>
        </w:rPr>
        <w:t>Dr Clare Haynes, Dr Andrew Rogerson, Mrs Margaret Gooch, Ms Sophie Cabot, Mr Roger Bellinger, Mr Trevor Nuthall, Dr Victor Morgan</w:t>
      </w:r>
      <w:r w:rsidR="0007531D">
        <w:rPr>
          <w:rFonts w:asciiTheme="majorHAnsi" w:hAnsiTheme="majorHAnsi" w:cs="Calibri"/>
          <w:sz w:val="22"/>
          <w:szCs w:val="22"/>
        </w:rPr>
        <w:t xml:space="preserve">, Tim Pestell, </w:t>
      </w:r>
      <w:r w:rsidRPr="00370DA9">
        <w:rPr>
          <w:rFonts w:asciiTheme="majorHAnsi" w:hAnsiTheme="majorHAnsi" w:cs="Calibri"/>
          <w:sz w:val="22"/>
          <w:szCs w:val="22"/>
        </w:rPr>
        <w:t xml:space="preserve"> </w:t>
      </w:r>
    </w:p>
    <w:p w14:paraId="22E656AC"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Proposal</w:t>
      </w:r>
      <w:r w:rsidRPr="00370DA9">
        <w:rPr>
          <w:rFonts w:asciiTheme="majorHAnsi" w:hAnsiTheme="majorHAnsi" w:cs="Calibri"/>
          <w:sz w:val="22"/>
          <w:szCs w:val="22"/>
        </w:rPr>
        <w:t xml:space="preserve"> to re-elect the officers and Trustees as listed</w:t>
      </w:r>
    </w:p>
    <w:p w14:paraId="7997C7B1" w14:textId="57DC5C20"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Pr="00370DA9">
        <w:rPr>
          <w:rFonts w:asciiTheme="majorHAnsi" w:hAnsiTheme="majorHAnsi" w:cs="Calibri"/>
          <w:b/>
          <w:bCs/>
          <w:sz w:val="22"/>
          <w:szCs w:val="22"/>
        </w:rPr>
        <w:t>Agreed</w:t>
      </w:r>
    </w:p>
    <w:p w14:paraId="4ED4CEE1" w14:textId="77777777" w:rsidR="00370DA9" w:rsidRPr="00370DA9" w:rsidRDefault="00370DA9" w:rsidP="00370DA9">
      <w:pPr>
        <w:pStyle w:val="Default"/>
        <w:spacing w:line="276" w:lineRule="auto"/>
        <w:rPr>
          <w:rFonts w:asciiTheme="majorHAnsi" w:hAnsiTheme="majorHAnsi" w:cs="Calibri"/>
          <w:sz w:val="22"/>
          <w:szCs w:val="22"/>
        </w:rPr>
      </w:pPr>
    </w:p>
    <w:p w14:paraId="55117810"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(iii) The election of new Trustees: Dr Paul Spoerry, Mr Michael Pittaccio, Dr Lorna-Jane Richardson </w:t>
      </w:r>
    </w:p>
    <w:p w14:paraId="1A37CDFD"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 xml:space="preserve">Proposal </w:t>
      </w:r>
      <w:r w:rsidRPr="00370DA9">
        <w:rPr>
          <w:rFonts w:asciiTheme="majorHAnsi" w:hAnsiTheme="majorHAnsi" w:cs="Calibri"/>
          <w:sz w:val="22"/>
          <w:szCs w:val="22"/>
        </w:rPr>
        <w:t>to elect the above to join the trustees</w:t>
      </w:r>
    </w:p>
    <w:p w14:paraId="69E62405" w14:textId="2120E5E7" w:rsidR="00370DA9" w:rsidRPr="00370DA9" w:rsidRDefault="00370DA9" w:rsidP="00370DA9">
      <w:pPr>
        <w:pStyle w:val="Default"/>
        <w:spacing w:line="276" w:lineRule="auto"/>
        <w:rPr>
          <w:rFonts w:asciiTheme="majorHAnsi" w:hAnsiTheme="majorHAnsi" w:cs="Calibri"/>
          <w:b/>
          <w:bCs/>
          <w:sz w:val="22"/>
          <w:szCs w:val="22"/>
        </w:rPr>
      </w:pP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Pr="00370DA9">
        <w:rPr>
          <w:rFonts w:asciiTheme="majorHAnsi" w:hAnsiTheme="majorHAnsi" w:cs="Calibri"/>
          <w:sz w:val="22"/>
          <w:szCs w:val="22"/>
        </w:rPr>
        <w:t xml:space="preserve">    </w:t>
      </w:r>
      <w:r w:rsidRPr="00370DA9">
        <w:rPr>
          <w:rFonts w:asciiTheme="majorHAnsi" w:hAnsiTheme="majorHAnsi" w:cs="Calibri"/>
          <w:b/>
          <w:bCs/>
          <w:sz w:val="22"/>
          <w:szCs w:val="22"/>
        </w:rPr>
        <w:t>Agreed</w:t>
      </w:r>
    </w:p>
    <w:p w14:paraId="3D00CE1A" w14:textId="460E153C" w:rsidR="00370DA9" w:rsidRDefault="00CB4F42" w:rsidP="00370DA9">
      <w:pPr>
        <w:pStyle w:val="Default"/>
        <w:spacing w:line="276" w:lineRule="auto"/>
        <w:rPr>
          <w:rFonts w:asciiTheme="majorHAnsi" w:hAnsiTheme="majorHAnsi" w:cs="Calibri"/>
          <w:sz w:val="22"/>
          <w:szCs w:val="22"/>
        </w:rPr>
      </w:pPr>
      <w:r>
        <w:rPr>
          <w:rFonts w:asciiTheme="majorHAnsi" w:hAnsiTheme="majorHAnsi" w:cs="Calibri"/>
          <w:sz w:val="22"/>
          <w:szCs w:val="22"/>
        </w:rPr>
        <w:t>(Addendum: Dr Lorna-Jane Richardson has been unable to take up this office, due to ill health.)</w:t>
      </w:r>
    </w:p>
    <w:p w14:paraId="3FE46A07" w14:textId="77777777" w:rsidR="00CB4F42" w:rsidRPr="00370DA9" w:rsidRDefault="00CB4F42" w:rsidP="00370DA9">
      <w:pPr>
        <w:pStyle w:val="Default"/>
        <w:spacing w:line="276" w:lineRule="auto"/>
        <w:rPr>
          <w:rFonts w:asciiTheme="majorHAnsi" w:hAnsiTheme="majorHAnsi" w:cs="Calibri"/>
          <w:sz w:val="22"/>
          <w:szCs w:val="22"/>
        </w:rPr>
      </w:pPr>
    </w:p>
    <w:p w14:paraId="62EF7FB4" w14:textId="22A25D05"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7. Re-election of Vice-Presidents </w:t>
      </w:r>
    </w:p>
    <w:p w14:paraId="19030871"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The president handed the Chair to the Hon.Gen.Sec for the following votes:</w:t>
      </w:r>
    </w:p>
    <w:p w14:paraId="246787AE" w14:textId="77777777" w:rsidR="00370DA9" w:rsidRPr="00370DA9" w:rsidRDefault="00370DA9" w:rsidP="00370DA9">
      <w:pPr>
        <w:pStyle w:val="Default"/>
        <w:spacing w:line="276" w:lineRule="auto"/>
        <w:rPr>
          <w:rFonts w:asciiTheme="majorHAnsi" w:hAnsiTheme="majorHAnsi" w:cs="Calibri"/>
          <w:sz w:val="22"/>
          <w:szCs w:val="22"/>
        </w:rPr>
      </w:pPr>
    </w:p>
    <w:p w14:paraId="7BAB4405" w14:textId="630845B5"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w:t>
      </w:r>
      <w:proofErr w:type="spellStart"/>
      <w:r w:rsidRPr="00370DA9">
        <w:rPr>
          <w:rFonts w:asciiTheme="majorHAnsi" w:hAnsiTheme="majorHAnsi" w:cs="Calibri"/>
          <w:sz w:val="22"/>
          <w:szCs w:val="22"/>
        </w:rPr>
        <w:t>i</w:t>
      </w:r>
      <w:proofErr w:type="spellEnd"/>
      <w:r w:rsidRPr="00370DA9">
        <w:rPr>
          <w:rFonts w:asciiTheme="majorHAnsi" w:hAnsiTheme="majorHAnsi" w:cs="Calibri"/>
          <w:sz w:val="22"/>
          <w:szCs w:val="22"/>
        </w:rPr>
        <w:t xml:space="preserve">) (iii) to propose the re-election of the following Vice-Presidents: Dr Andrew Hutcheson, Dr B S Ayers; Mr R Bellinger; Ms Sophie Cabot, Mr A Fakes, Professor E </w:t>
      </w:r>
      <w:proofErr w:type="spellStart"/>
      <w:r w:rsidRPr="00370DA9">
        <w:rPr>
          <w:rFonts w:asciiTheme="majorHAnsi" w:hAnsiTheme="majorHAnsi" w:cs="Calibri"/>
          <w:sz w:val="22"/>
          <w:szCs w:val="22"/>
        </w:rPr>
        <w:t>Fernie</w:t>
      </w:r>
      <w:proofErr w:type="spellEnd"/>
      <w:r w:rsidRPr="00370DA9">
        <w:rPr>
          <w:rFonts w:asciiTheme="majorHAnsi" w:hAnsiTheme="majorHAnsi" w:cs="Calibri"/>
          <w:sz w:val="22"/>
          <w:szCs w:val="22"/>
        </w:rPr>
        <w:t>; the Ven Dr W M Jacob; Mrs H. Paterson, Mr Michael Begley.</w:t>
      </w:r>
    </w:p>
    <w:p w14:paraId="745D8087" w14:textId="4F6718D4"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 xml:space="preserve">Proposal </w:t>
      </w:r>
      <w:r w:rsidRPr="00370DA9">
        <w:rPr>
          <w:rFonts w:asciiTheme="majorHAnsi" w:hAnsiTheme="majorHAnsi" w:cs="Calibri"/>
          <w:sz w:val="22"/>
          <w:szCs w:val="22"/>
        </w:rPr>
        <w:t xml:space="preserve">to re-elect the Vice Presidents as listed above </w:t>
      </w:r>
    </w:p>
    <w:p w14:paraId="4218C00A" w14:textId="42E881B1"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r>
      <w:r w:rsidR="0007531D">
        <w:rPr>
          <w:rFonts w:asciiTheme="majorHAnsi" w:hAnsiTheme="majorHAnsi" w:cs="Calibri"/>
          <w:sz w:val="22"/>
          <w:szCs w:val="22"/>
        </w:rPr>
        <w:tab/>
        <w:t xml:space="preserve">       </w:t>
      </w:r>
      <w:r w:rsidRPr="00370DA9">
        <w:rPr>
          <w:rFonts w:asciiTheme="majorHAnsi" w:hAnsiTheme="majorHAnsi" w:cs="Calibri"/>
          <w:b/>
          <w:bCs/>
          <w:sz w:val="22"/>
          <w:szCs w:val="22"/>
        </w:rPr>
        <w:t>Agreed</w:t>
      </w:r>
    </w:p>
    <w:p w14:paraId="4A8C295B" w14:textId="77777777" w:rsidR="00370DA9" w:rsidRPr="00370DA9" w:rsidRDefault="00370DA9" w:rsidP="00370DA9">
      <w:pPr>
        <w:pStyle w:val="Default"/>
        <w:spacing w:line="276" w:lineRule="auto"/>
        <w:rPr>
          <w:rFonts w:asciiTheme="majorHAnsi" w:hAnsiTheme="majorHAnsi" w:cs="Calibri"/>
          <w:sz w:val="22"/>
          <w:szCs w:val="22"/>
        </w:rPr>
      </w:pPr>
    </w:p>
    <w:p w14:paraId="7E1B6D35"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8. Election of the Honorary Officers </w:t>
      </w:r>
    </w:p>
    <w:p w14:paraId="7D3992B2"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The President then retook the Chair for (</w:t>
      </w:r>
      <w:proofErr w:type="spellStart"/>
      <w:r w:rsidRPr="00370DA9">
        <w:rPr>
          <w:rFonts w:asciiTheme="majorHAnsi" w:hAnsiTheme="majorHAnsi" w:cs="Calibri"/>
          <w:sz w:val="22"/>
          <w:szCs w:val="22"/>
        </w:rPr>
        <w:t>i</w:t>
      </w:r>
      <w:proofErr w:type="spellEnd"/>
      <w:r w:rsidRPr="00370DA9">
        <w:rPr>
          <w:rFonts w:asciiTheme="majorHAnsi" w:hAnsiTheme="majorHAnsi" w:cs="Calibri"/>
          <w:sz w:val="22"/>
          <w:szCs w:val="22"/>
        </w:rPr>
        <w:t xml:space="preserve">) the re-election of the following Honorary Officers, being willing to serve for a further term: </w:t>
      </w:r>
    </w:p>
    <w:p w14:paraId="24BDAE07" w14:textId="77777777" w:rsidR="00370DA9" w:rsidRPr="00370DA9" w:rsidRDefault="00370DA9" w:rsidP="00370DA9">
      <w:pPr>
        <w:pStyle w:val="Default"/>
        <w:spacing w:line="276" w:lineRule="auto"/>
        <w:rPr>
          <w:rFonts w:asciiTheme="majorHAnsi" w:hAnsiTheme="majorHAnsi" w:cs="Calibri"/>
          <w:sz w:val="22"/>
          <w:szCs w:val="22"/>
        </w:rPr>
      </w:pPr>
    </w:p>
    <w:p w14:paraId="1BCA03A8"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General Secretary: Ms Sophie Cabot </w:t>
      </w:r>
    </w:p>
    <w:p w14:paraId="2FFB17F4" w14:textId="450BA9C1"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Editor of Norfolk Archaeology: </w:t>
      </w:r>
      <w:r w:rsidR="00CB4F42">
        <w:rPr>
          <w:rFonts w:asciiTheme="majorHAnsi" w:hAnsiTheme="majorHAnsi" w:cs="Calibri"/>
          <w:sz w:val="22"/>
          <w:szCs w:val="22"/>
        </w:rPr>
        <w:t>Dr</w:t>
      </w:r>
      <w:r w:rsidRPr="00370DA9">
        <w:rPr>
          <w:rFonts w:asciiTheme="majorHAnsi" w:hAnsiTheme="majorHAnsi" w:cs="Calibri"/>
          <w:sz w:val="22"/>
          <w:szCs w:val="22"/>
        </w:rPr>
        <w:t xml:space="preserve"> Sue Anderson </w:t>
      </w:r>
    </w:p>
    <w:p w14:paraId="4ED2AFE6"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Librarian: Mrs Judy M. Sims </w:t>
      </w:r>
    </w:p>
    <w:p w14:paraId="03AB48F1"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Membership Secretary: Mr Alistair Graham Kerr </w:t>
      </w:r>
    </w:p>
    <w:p w14:paraId="5D19F49B"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Publicity Secretary and Young Archaeologists’ Club Organiser: Ms Sophie Cabot </w:t>
      </w:r>
    </w:p>
    <w:p w14:paraId="75B4B622" w14:textId="586D2B1F" w:rsidR="0007531D" w:rsidRPr="00370DA9" w:rsidRDefault="0007531D" w:rsidP="00370DA9">
      <w:pPr>
        <w:pStyle w:val="Default"/>
        <w:spacing w:line="276" w:lineRule="auto"/>
        <w:rPr>
          <w:rFonts w:asciiTheme="majorHAnsi" w:hAnsiTheme="majorHAnsi" w:cs="Calibri"/>
          <w:sz w:val="22"/>
          <w:szCs w:val="22"/>
        </w:rPr>
      </w:pPr>
      <w:r>
        <w:rPr>
          <w:rFonts w:asciiTheme="majorHAnsi" w:hAnsiTheme="majorHAnsi" w:cs="Calibri"/>
          <w:sz w:val="22"/>
          <w:szCs w:val="22"/>
        </w:rPr>
        <w:t>Assistant Treasurer: Roger Bellinger</w:t>
      </w:r>
    </w:p>
    <w:p w14:paraId="2111D6D3" w14:textId="77777777" w:rsidR="00370DA9" w:rsidRPr="00370DA9" w:rsidRDefault="00370DA9" w:rsidP="00370DA9">
      <w:pPr>
        <w:pStyle w:val="Default"/>
        <w:spacing w:line="276" w:lineRule="auto"/>
        <w:rPr>
          <w:rFonts w:asciiTheme="majorHAnsi" w:hAnsiTheme="majorHAnsi" w:cs="Calibri"/>
          <w:sz w:val="22"/>
          <w:szCs w:val="22"/>
        </w:rPr>
      </w:pPr>
    </w:p>
    <w:p w14:paraId="446B14C6"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And (ii) the election of new Honorary Officers: </w:t>
      </w:r>
    </w:p>
    <w:p w14:paraId="0D095D44" w14:textId="599D3E40" w:rsidR="0007531D" w:rsidRDefault="0007531D"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Newsletter Editor</w:t>
      </w:r>
      <w:r>
        <w:rPr>
          <w:rFonts w:cstheme="minorBidi"/>
          <w:color w:val="auto"/>
          <w:sz w:val="22"/>
          <w:szCs w:val="22"/>
        </w:rPr>
        <w:t>, Michael Pittaccio</w:t>
      </w:r>
    </w:p>
    <w:p w14:paraId="61BEF5ED" w14:textId="74359D67" w:rsidR="00790699" w:rsidRPr="00370DA9" w:rsidRDefault="00790699" w:rsidP="0079069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Lectures Secretary: Dr Lorna-Jane Richardson</w:t>
      </w:r>
    </w:p>
    <w:p w14:paraId="3C0750DC" w14:textId="77777777" w:rsidR="00CB4F42" w:rsidRDefault="00CB4F42" w:rsidP="00CB4F42">
      <w:pPr>
        <w:pStyle w:val="Default"/>
        <w:spacing w:line="276" w:lineRule="auto"/>
        <w:rPr>
          <w:rFonts w:asciiTheme="majorHAnsi" w:hAnsiTheme="majorHAnsi" w:cs="Calibri"/>
          <w:sz w:val="22"/>
          <w:szCs w:val="22"/>
        </w:rPr>
      </w:pPr>
      <w:r>
        <w:rPr>
          <w:rFonts w:asciiTheme="majorHAnsi" w:hAnsiTheme="majorHAnsi" w:cs="Calibri"/>
          <w:sz w:val="22"/>
          <w:szCs w:val="22"/>
        </w:rPr>
        <w:t>(Addendum: Dr Lorna-Jane Richardson has been unable to take up this office, due to ill health.)</w:t>
      </w:r>
    </w:p>
    <w:p w14:paraId="61454F1F" w14:textId="77777777" w:rsidR="0007531D" w:rsidRDefault="0007531D" w:rsidP="00370DA9">
      <w:pPr>
        <w:pStyle w:val="Default"/>
        <w:spacing w:line="276" w:lineRule="auto"/>
        <w:rPr>
          <w:rFonts w:asciiTheme="majorHAnsi" w:hAnsiTheme="majorHAnsi" w:cs="Calibri"/>
          <w:sz w:val="22"/>
          <w:szCs w:val="22"/>
        </w:rPr>
      </w:pPr>
    </w:p>
    <w:p w14:paraId="5C826795" w14:textId="3B4BAD54"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lastRenderedPageBreak/>
        <w:t xml:space="preserve">Activities Secretary: Nominations open </w:t>
      </w:r>
    </w:p>
    <w:p w14:paraId="11CCAF73" w14:textId="6F1C29F0"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Convenor of Editorial Committee: Nominations open </w:t>
      </w:r>
    </w:p>
    <w:p w14:paraId="243ECEB7" w14:textId="77777777" w:rsidR="00790699" w:rsidRDefault="00790699" w:rsidP="00370DA9">
      <w:pPr>
        <w:pStyle w:val="Default"/>
        <w:spacing w:line="276" w:lineRule="auto"/>
        <w:rPr>
          <w:rFonts w:asciiTheme="majorHAnsi" w:hAnsiTheme="majorHAnsi" w:cs="Calibri"/>
          <w:b/>
          <w:bCs/>
          <w:sz w:val="22"/>
          <w:szCs w:val="22"/>
        </w:rPr>
      </w:pPr>
    </w:p>
    <w:p w14:paraId="74738CF7" w14:textId="47E4813D"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Proposal</w:t>
      </w:r>
      <w:r w:rsidRPr="00370DA9">
        <w:rPr>
          <w:rFonts w:asciiTheme="majorHAnsi" w:hAnsiTheme="majorHAnsi" w:cs="Calibri"/>
          <w:sz w:val="22"/>
          <w:szCs w:val="22"/>
        </w:rPr>
        <w:t xml:space="preserve"> to elect the new Honorary Officers listed above, and seek nominations for the vacant posts</w:t>
      </w:r>
    </w:p>
    <w:p w14:paraId="7CA909C8" w14:textId="77777777" w:rsidR="00CB4F42" w:rsidRDefault="00370DA9" w:rsidP="00714050">
      <w:pPr>
        <w:pStyle w:val="Default"/>
        <w:spacing w:line="276" w:lineRule="auto"/>
        <w:rPr>
          <w:rFonts w:asciiTheme="majorHAnsi" w:hAnsiTheme="majorHAnsi" w:cs="Calibri"/>
          <w:b/>
          <w:bCs/>
          <w:sz w:val="22"/>
          <w:szCs w:val="22"/>
        </w:rPr>
      </w:pP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00790699">
        <w:rPr>
          <w:rFonts w:asciiTheme="majorHAnsi" w:hAnsiTheme="majorHAnsi" w:cs="Calibri"/>
          <w:sz w:val="22"/>
          <w:szCs w:val="22"/>
        </w:rPr>
        <w:tab/>
      </w:r>
      <w:r w:rsidR="00790699">
        <w:rPr>
          <w:rFonts w:asciiTheme="majorHAnsi" w:hAnsiTheme="majorHAnsi" w:cs="Calibri"/>
          <w:sz w:val="22"/>
          <w:szCs w:val="22"/>
        </w:rPr>
        <w:tab/>
      </w:r>
      <w:r w:rsidR="00790699">
        <w:rPr>
          <w:rFonts w:asciiTheme="majorHAnsi" w:hAnsiTheme="majorHAnsi" w:cs="Calibri"/>
          <w:sz w:val="22"/>
          <w:szCs w:val="22"/>
        </w:rPr>
        <w:tab/>
      </w:r>
      <w:r w:rsidR="00790699">
        <w:rPr>
          <w:rFonts w:asciiTheme="majorHAnsi" w:hAnsiTheme="majorHAnsi" w:cs="Calibri"/>
          <w:sz w:val="22"/>
          <w:szCs w:val="22"/>
        </w:rPr>
        <w:tab/>
      </w:r>
      <w:r w:rsidRPr="00370DA9">
        <w:rPr>
          <w:rFonts w:asciiTheme="majorHAnsi" w:hAnsiTheme="majorHAnsi" w:cs="Calibri"/>
          <w:sz w:val="22"/>
          <w:szCs w:val="22"/>
        </w:rPr>
        <w:t xml:space="preserve">      </w:t>
      </w:r>
      <w:r w:rsidRPr="00370DA9">
        <w:rPr>
          <w:rFonts w:asciiTheme="majorHAnsi" w:hAnsiTheme="majorHAnsi" w:cs="Calibri"/>
          <w:b/>
          <w:bCs/>
          <w:sz w:val="22"/>
          <w:szCs w:val="22"/>
        </w:rPr>
        <w:t>Agreed</w:t>
      </w:r>
    </w:p>
    <w:p w14:paraId="01958982" w14:textId="7BE92906" w:rsidR="00494175" w:rsidRDefault="00494175" w:rsidP="00714050">
      <w:pPr>
        <w:pStyle w:val="Default"/>
        <w:spacing w:line="276" w:lineRule="auto"/>
        <w:rPr>
          <w:rFonts w:asciiTheme="majorHAnsi" w:hAnsiTheme="majorHAnsi" w:cs="Calibri"/>
        </w:rPr>
      </w:pPr>
    </w:p>
    <w:p w14:paraId="19683BBD" w14:textId="667DC258"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9. Re-appointment of the Independent Examiner of Accounts  </w:t>
      </w:r>
    </w:p>
    <w:p w14:paraId="4EC8846C"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Proposal</w:t>
      </w:r>
      <w:r w:rsidRPr="00370DA9">
        <w:rPr>
          <w:rFonts w:asciiTheme="majorHAnsi" w:hAnsiTheme="majorHAnsi" w:cs="Calibri"/>
          <w:sz w:val="22"/>
          <w:szCs w:val="22"/>
        </w:rPr>
        <w:t xml:space="preserve">, that </w:t>
      </w:r>
      <w:proofErr w:type="spellStart"/>
      <w:r w:rsidRPr="00370DA9">
        <w:rPr>
          <w:rFonts w:asciiTheme="majorHAnsi" w:hAnsiTheme="majorHAnsi" w:cs="Calibri"/>
          <w:sz w:val="22"/>
          <w:szCs w:val="22"/>
        </w:rPr>
        <w:t>Sexty</w:t>
      </w:r>
      <w:proofErr w:type="spellEnd"/>
      <w:r w:rsidRPr="00370DA9">
        <w:rPr>
          <w:rFonts w:asciiTheme="majorHAnsi" w:hAnsiTheme="majorHAnsi" w:cs="Calibri"/>
          <w:sz w:val="22"/>
          <w:szCs w:val="22"/>
        </w:rPr>
        <w:t xml:space="preserve"> &amp; Co. be reappointed</w:t>
      </w:r>
    </w:p>
    <w:p w14:paraId="7D8CF700" w14:textId="6A977D75" w:rsidR="00370DA9" w:rsidRPr="00370DA9" w:rsidRDefault="00370DA9" w:rsidP="00461CC2">
      <w:pPr>
        <w:pStyle w:val="Default"/>
        <w:spacing w:line="276" w:lineRule="auto"/>
        <w:ind w:left="7200" w:firstLine="720"/>
        <w:rPr>
          <w:rFonts w:asciiTheme="majorHAnsi" w:hAnsiTheme="majorHAnsi" w:cs="Calibri"/>
          <w:b/>
          <w:bCs/>
          <w:sz w:val="22"/>
          <w:szCs w:val="22"/>
        </w:rPr>
      </w:pPr>
      <w:r w:rsidRPr="00370DA9">
        <w:rPr>
          <w:rFonts w:asciiTheme="majorHAnsi" w:hAnsiTheme="majorHAnsi" w:cs="Calibri"/>
          <w:b/>
          <w:bCs/>
          <w:sz w:val="22"/>
          <w:szCs w:val="22"/>
        </w:rPr>
        <w:t>Agreed</w:t>
      </w:r>
    </w:p>
    <w:p w14:paraId="23ECBE0D" w14:textId="77777777" w:rsidR="00370DA9" w:rsidRPr="00370DA9" w:rsidRDefault="00370DA9" w:rsidP="00370DA9">
      <w:pPr>
        <w:pStyle w:val="Default"/>
        <w:spacing w:line="276" w:lineRule="auto"/>
        <w:rPr>
          <w:rFonts w:asciiTheme="majorHAnsi" w:hAnsiTheme="majorHAnsi" w:cs="Calibri"/>
          <w:sz w:val="22"/>
          <w:szCs w:val="22"/>
        </w:rPr>
      </w:pPr>
    </w:p>
    <w:p w14:paraId="4C43C6B9"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10. Adoption of The Seven Principles of Public Life (Known as the ‘Nolan Principles’) </w:t>
      </w:r>
    </w:p>
    <w:p w14:paraId="5F2B846B"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These having been circulated, the President asked for any comments on their adoption by the Trustees and Officers</w:t>
      </w:r>
    </w:p>
    <w:p w14:paraId="51407ADE" w14:textId="77777777" w:rsidR="00461CC2" w:rsidRDefault="00370DA9" w:rsidP="00461CC2">
      <w:pPr>
        <w:pStyle w:val="Default"/>
        <w:spacing w:line="276" w:lineRule="auto"/>
        <w:rPr>
          <w:rFonts w:asciiTheme="majorHAnsi" w:hAnsiTheme="majorHAnsi" w:cs="Calibri"/>
          <w:sz w:val="22"/>
          <w:szCs w:val="22"/>
        </w:rPr>
      </w:pPr>
      <w:r w:rsidRPr="00370DA9">
        <w:rPr>
          <w:rFonts w:asciiTheme="majorHAnsi" w:hAnsiTheme="majorHAnsi" w:cs="Calibri"/>
          <w:b/>
          <w:bCs/>
          <w:sz w:val="22"/>
          <w:szCs w:val="22"/>
        </w:rPr>
        <w:t>Proposal,</w:t>
      </w:r>
      <w:r w:rsidRPr="00370DA9">
        <w:rPr>
          <w:rFonts w:asciiTheme="majorHAnsi" w:hAnsiTheme="majorHAnsi" w:cs="Calibri"/>
          <w:sz w:val="22"/>
          <w:szCs w:val="22"/>
        </w:rPr>
        <w:t xml:space="preserve"> that the Trustees and Officers, as well as the Hon Secs of the Society, adopt the Nolan Principles.</w:t>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t xml:space="preserve">   </w:t>
      </w:r>
    </w:p>
    <w:p w14:paraId="2383D537" w14:textId="45CC7F67" w:rsidR="00370DA9" w:rsidRPr="00370DA9" w:rsidRDefault="00370DA9" w:rsidP="00461CC2">
      <w:pPr>
        <w:pStyle w:val="Default"/>
        <w:spacing w:line="276" w:lineRule="auto"/>
        <w:ind w:left="7200" w:firstLine="720"/>
        <w:rPr>
          <w:rFonts w:asciiTheme="majorHAnsi" w:hAnsiTheme="majorHAnsi" w:cs="Calibri"/>
          <w:sz w:val="22"/>
          <w:szCs w:val="22"/>
        </w:rPr>
      </w:pPr>
      <w:r w:rsidRPr="00370DA9">
        <w:rPr>
          <w:rFonts w:asciiTheme="majorHAnsi" w:hAnsiTheme="majorHAnsi" w:cs="Calibri"/>
          <w:b/>
          <w:bCs/>
          <w:sz w:val="22"/>
          <w:szCs w:val="22"/>
        </w:rPr>
        <w:t>Agreed</w:t>
      </w:r>
    </w:p>
    <w:p w14:paraId="13975861" w14:textId="77777777" w:rsidR="00370DA9" w:rsidRPr="00370DA9" w:rsidRDefault="00370DA9" w:rsidP="00370DA9">
      <w:pPr>
        <w:pStyle w:val="Default"/>
        <w:spacing w:line="276" w:lineRule="auto"/>
        <w:rPr>
          <w:rFonts w:asciiTheme="majorHAnsi" w:hAnsiTheme="majorHAnsi" w:cs="Calibri"/>
          <w:sz w:val="22"/>
          <w:szCs w:val="22"/>
        </w:rPr>
      </w:pPr>
    </w:p>
    <w:p w14:paraId="302639F6" w14:textId="77777777"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11. Any Other Business </w:t>
      </w:r>
    </w:p>
    <w:p w14:paraId="458A5919" w14:textId="31B6786E"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 xml:space="preserve">It was proposed from the floor that whenever possible new Trustees should be introduced in the Newsletter, and that the Editor be asked  to facilitate this.   </w:t>
      </w:r>
      <w:r w:rsidRPr="00370DA9">
        <w:rPr>
          <w:rFonts w:asciiTheme="majorHAnsi" w:hAnsiTheme="majorHAnsi" w:cs="Calibri"/>
          <w:sz w:val="22"/>
          <w:szCs w:val="22"/>
        </w:rPr>
        <w:tab/>
      </w:r>
      <w:r w:rsidRPr="00370DA9">
        <w:rPr>
          <w:rFonts w:asciiTheme="majorHAnsi" w:hAnsiTheme="majorHAnsi" w:cs="Calibri"/>
          <w:sz w:val="22"/>
          <w:szCs w:val="22"/>
        </w:rPr>
        <w:tab/>
      </w:r>
      <w:r w:rsidRPr="00370DA9">
        <w:rPr>
          <w:rFonts w:asciiTheme="majorHAnsi" w:hAnsiTheme="majorHAnsi" w:cs="Calibri"/>
          <w:sz w:val="22"/>
          <w:szCs w:val="22"/>
        </w:rPr>
        <w:tab/>
        <w:t xml:space="preserve">      </w:t>
      </w:r>
      <w:r w:rsidR="00461CC2">
        <w:rPr>
          <w:rFonts w:asciiTheme="majorHAnsi" w:hAnsiTheme="majorHAnsi" w:cs="Calibri"/>
          <w:sz w:val="22"/>
          <w:szCs w:val="22"/>
        </w:rPr>
        <w:tab/>
      </w:r>
      <w:r w:rsidRPr="00370DA9">
        <w:rPr>
          <w:rFonts w:asciiTheme="majorHAnsi" w:hAnsiTheme="majorHAnsi" w:cs="Calibri"/>
          <w:b/>
          <w:bCs/>
          <w:sz w:val="22"/>
          <w:szCs w:val="22"/>
        </w:rPr>
        <w:t>Agreed</w:t>
      </w:r>
    </w:p>
    <w:p w14:paraId="6788FFE7" w14:textId="77777777" w:rsidR="00370DA9" w:rsidRPr="00370DA9" w:rsidRDefault="00370DA9" w:rsidP="00370DA9">
      <w:pPr>
        <w:pStyle w:val="Default"/>
        <w:spacing w:line="276" w:lineRule="auto"/>
        <w:rPr>
          <w:rFonts w:asciiTheme="majorHAnsi" w:hAnsiTheme="majorHAnsi" w:cs="Calibri"/>
          <w:sz w:val="22"/>
          <w:szCs w:val="22"/>
        </w:rPr>
      </w:pPr>
    </w:p>
    <w:p w14:paraId="0DCE295F" w14:textId="62419CDC" w:rsidR="00370DA9" w:rsidRPr="00370DA9" w:rsidRDefault="00370DA9" w:rsidP="00370DA9">
      <w:pPr>
        <w:pStyle w:val="Default"/>
        <w:spacing w:line="276" w:lineRule="auto"/>
        <w:rPr>
          <w:rFonts w:asciiTheme="majorHAnsi" w:hAnsiTheme="majorHAnsi" w:cs="Calibri"/>
          <w:sz w:val="22"/>
          <w:szCs w:val="22"/>
        </w:rPr>
      </w:pPr>
      <w:r w:rsidRPr="00370DA9">
        <w:rPr>
          <w:rFonts w:asciiTheme="majorHAnsi" w:hAnsiTheme="majorHAnsi" w:cs="Calibri"/>
          <w:sz w:val="22"/>
          <w:szCs w:val="22"/>
        </w:rPr>
        <w:t>The meeting closed at 1.</w:t>
      </w:r>
      <w:r w:rsidR="00461CC2">
        <w:rPr>
          <w:rFonts w:asciiTheme="majorHAnsi" w:hAnsiTheme="majorHAnsi" w:cs="Calibri"/>
          <w:sz w:val="22"/>
          <w:szCs w:val="22"/>
        </w:rPr>
        <w:t>30</w:t>
      </w:r>
      <w:r w:rsidRPr="00370DA9">
        <w:rPr>
          <w:rFonts w:asciiTheme="majorHAnsi" w:hAnsiTheme="majorHAnsi" w:cs="Calibri"/>
          <w:sz w:val="22"/>
          <w:szCs w:val="22"/>
        </w:rPr>
        <w:t>pm</w:t>
      </w:r>
    </w:p>
    <w:p w14:paraId="3915DCEE" w14:textId="77777777" w:rsidR="00370DA9" w:rsidRPr="00370DA9" w:rsidRDefault="00370DA9" w:rsidP="00370DA9">
      <w:pPr>
        <w:pStyle w:val="Default"/>
        <w:spacing w:line="276" w:lineRule="auto"/>
        <w:rPr>
          <w:rFonts w:asciiTheme="majorHAnsi" w:hAnsiTheme="majorHAnsi" w:cs="Calibri"/>
          <w:sz w:val="22"/>
          <w:szCs w:val="22"/>
        </w:rPr>
      </w:pPr>
    </w:p>
    <w:p w14:paraId="7152BAF7" w14:textId="45160FB3" w:rsidR="000838CA" w:rsidRDefault="00370DA9" w:rsidP="00603216">
      <w:pPr>
        <w:pStyle w:val="Default"/>
        <w:spacing w:line="276" w:lineRule="auto"/>
        <w:rPr>
          <w:rFonts w:asciiTheme="majorHAnsi" w:hAnsiTheme="majorHAnsi" w:cs="Calibri"/>
          <w:sz w:val="22"/>
          <w:szCs w:val="22"/>
        </w:rPr>
      </w:pPr>
      <w:r w:rsidRPr="00370DA9">
        <w:rPr>
          <w:rFonts w:asciiTheme="majorHAnsi" w:hAnsiTheme="majorHAnsi" w:cs="Calibri"/>
          <w:sz w:val="22"/>
          <w:szCs w:val="22"/>
        </w:rPr>
        <w:t>Following the meeting, members enjoyed a lecture “</w:t>
      </w:r>
      <w:r w:rsidR="00461CC2">
        <w:rPr>
          <w:rFonts w:asciiTheme="majorHAnsi" w:hAnsiTheme="majorHAnsi" w:cs="Calibri"/>
          <w:i/>
          <w:iCs/>
          <w:sz w:val="22"/>
          <w:szCs w:val="22"/>
        </w:rPr>
        <w:t>Norwich Castle Keep Restored</w:t>
      </w:r>
      <w:r w:rsidRPr="00370DA9">
        <w:rPr>
          <w:rFonts w:asciiTheme="majorHAnsi" w:hAnsiTheme="majorHAnsi" w:cs="Calibri"/>
          <w:i/>
          <w:iCs/>
          <w:sz w:val="22"/>
          <w:szCs w:val="22"/>
        </w:rPr>
        <w:t>”</w:t>
      </w:r>
      <w:r w:rsidRPr="00370DA9">
        <w:rPr>
          <w:rFonts w:asciiTheme="majorHAnsi" w:hAnsiTheme="majorHAnsi" w:cs="Calibri"/>
          <w:sz w:val="22"/>
          <w:szCs w:val="22"/>
        </w:rPr>
        <w:t xml:space="preserve"> by Dr </w:t>
      </w:r>
      <w:r w:rsidR="00461CC2">
        <w:rPr>
          <w:rFonts w:asciiTheme="majorHAnsi" w:hAnsiTheme="majorHAnsi" w:cs="Calibri"/>
          <w:sz w:val="22"/>
          <w:szCs w:val="22"/>
        </w:rPr>
        <w:t>Tim Pestell</w:t>
      </w:r>
      <w:r w:rsidRPr="00370DA9">
        <w:rPr>
          <w:rFonts w:asciiTheme="majorHAnsi" w:hAnsiTheme="majorHAnsi" w:cs="Calibri"/>
          <w:sz w:val="22"/>
          <w:szCs w:val="22"/>
        </w:rPr>
        <w:t xml:space="preserve">. </w:t>
      </w:r>
      <w:r w:rsidR="00603216">
        <w:rPr>
          <w:rFonts w:asciiTheme="majorHAnsi" w:hAnsiTheme="majorHAnsi" w:cs="Calibri"/>
          <w:sz w:val="22"/>
          <w:szCs w:val="22"/>
        </w:rPr>
        <w:t xml:space="preserve"> </w:t>
      </w:r>
    </w:p>
    <w:p w14:paraId="0EBDC939" w14:textId="77777777" w:rsidR="000838CA" w:rsidRDefault="000838CA">
      <w:pPr>
        <w:rPr>
          <w:rFonts w:asciiTheme="majorHAnsi" w:hAnsiTheme="majorHAnsi" w:cs="Calibri"/>
          <w:color w:val="000000"/>
          <w:kern w:val="0"/>
        </w:rPr>
      </w:pPr>
      <w:r>
        <w:rPr>
          <w:rFonts w:asciiTheme="majorHAnsi" w:hAnsiTheme="majorHAnsi" w:cs="Calibri"/>
        </w:rPr>
        <w:br w:type="page"/>
      </w:r>
    </w:p>
    <w:p w14:paraId="1D720176" w14:textId="797C7827" w:rsidR="008C22DF" w:rsidRDefault="008C22DF" w:rsidP="008C22DF">
      <w:pPr>
        <w:spacing w:after="0" w:line="240" w:lineRule="auto"/>
        <w:rPr>
          <w:rFonts w:ascii="Arial" w:hAnsi="Arial" w:cs="Arial"/>
          <w:b/>
          <w:bCs/>
          <w:sz w:val="36"/>
          <w:szCs w:val="36"/>
        </w:rPr>
      </w:pPr>
      <w:r w:rsidRPr="00370DA9">
        <w:rPr>
          <w:rFonts w:asciiTheme="majorHAnsi" w:hAnsiTheme="majorHAnsi" w:cs="Calibri"/>
          <w:b/>
          <w:bCs/>
          <w:noProof/>
          <w:sz w:val="28"/>
          <w:szCs w:val="28"/>
        </w:rPr>
        <w:lastRenderedPageBreak/>
        <w:drawing>
          <wp:anchor distT="0" distB="0" distL="114300" distR="114300" simplePos="0" relativeHeight="251673600" behindDoc="1" locked="0" layoutInCell="1" allowOverlap="1" wp14:anchorId="4818D092" wp14:editId="371A7504">
            <wp:simplePos x="0" y="0"/>
            <wp:positionH relativeFrom="margin">
              <wp:align>left</wp:align>
            </wp:positionH>
            <wp:positionV relativeFrom="paragraph">
              <wp:posOffset>0</wp:posOffset>
            </wp:positionV>
            <wp:extent cx="1405719" cy="1405719"/>
            <wp:effectExtent l="0" t="0" r="4445" b="4445"/>
            <wp:wrapTight wrapText="bothSides">
              <wp:wrapPolygon edited="0">
                <wp:start x="0" y="0"/>
                <wp:lineTo x="0" y="21376"/>
                <wp:lineTo x="21376" y="21376"/>
                <wp:lineTo x="21376" y="2050"/>
                <wp:lineTo x="19033" y="0"/>
                <wp:lineTo x="0" y="0"/>
              </wp:wrapPolygon>
            </wp:wrapTight>
            <wp:docPr id="18181474" name="Picture 2"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47954" name="Picture 2" descr="A green and white logo&#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5719" cy="1405719"/>
                    </a:xfrm>
                    <a:prstGeom prst="rect">
                      <a:avLst/>
                    </a:prstGeom>
                  </pic:spPr>
                </pic:pic>
              </a:graphicData>
            </a:graphic>
          </wp:anchor>
        </w:drawing>
      </w:r>
    </w:p>
    <w:p w14:paraId="15BC5347" w14:textId="7E896F36" w:rsidR="008C22DF" w:rsidRDefault="008C22DF" w:rsidP="008C22DF">
      <w:pPr>
        <w:spacing w:after="0" w:line="240" w:lineRule="auto"/>
        <w:rPr>
          <w:rFonts w:ascii="Arial" w:hAnsi="Arial" w:cs="Arial"/>
          <w:b/>
          <w:bCs/>
          <w:sz w:val="36"/>
          <w:szCs w:val="36"/>
        </w:rPr>
      </w:pPr>
      <w:r w:rsidRPr="006B17EA">
        <w:rPr>
          <w:rFonts w:ascii="Arial" w:hAnsi="Arial" w:cs="Arial"/>
          <w:b/>
          <w:bCs/>
          <w:sz w:val="36"/>
          <w:szCs w:val="36"/>
        </w:rPr>
        <w:t xml:space="preserve">ANNUAL REPORT AND </w:t>
      </w:r>
      <w:r>
        <w:rPr>
          <w:rFonts w:ascii="Arial" w:hAnsi="Arial" w:cs="Arial"/>
          <w:b/>
          <w:bCs/>
          <w:sz w:val="36"/>
          <w:szCs w:val="36"/>
        </w:rPr>
        <w:t xml:space="preserve">FINANCIAL </w:t>
      </w:r>
      <w:r w:rsidRPr="006B17EA">
        <w:rPr>
          <w:rFonts w:ascii="Arial" w:hAnsi="Arial" w:cs="Arial"/>
          <w:b/>
          <w:bCs/>
          <w:sz w:val="36"/>
          <w:szCs w:val="36"/>
        </w:rPr>
        <w:t>STATEMENT</w:t>
      </w:r>
      <w:r>
        <w:rPr>
          <w:rFonts w:ascii="Arial" w:hAnsi="Arial" w:cs="Arial"/>
          <w:b/>
          <w:bCs/>
          <w:sz w:val="36"/>
          <w:szCs w:val="36"/>
        </w:rPr>
        <w:t>S</w:t>
      </w:r>
    </w:p>
    <w:p w14:paraId="74D39186" w14:textId="77777777" w:rsidR="008C22DF" w:rsidRDefault="008C22DF" w:rsidP="008C22DF">
      <w:pPr>
        <w:spacing w:after="0" w:line="240" w:lineRule="auto"/>
        <w:rPr>
          <w:rFonts w:ascii="Arial" w:hAnsi="Arial" w:cs="Arial"/>
          <w:b/>
          <w:bCs/>
          <w:sz w:val="28"/>
          <w:szCs w:val="28"/>
        </w:rPr>
      </w:pPr>
    </w:p>
    <w:p w14:paraId="7382AD80" w14:textId="77777777" w:rsidR="008C22DF" w:rsidRPr="00485357" w:rsidRDefault="008C22DF" w:rsidP="008C22DF">
      <w:pPr>
        <w:spacing w:after="0" w:line="240" w:lineRule="auto"/>
        <w:rPr>
          <w:rFonts w:ascii="Arial" w:hAnsi="Arial" w:cs="Arial"/>
          <w:b/>
          <w:bCs/>
          <w:sz w:val="28"/>
          <w:szCs w:val="28"/>
        </w:rPr>
      </w:pPr>
      <w:r w:rsidRPr="00485357">
        <w:rPr>
          <w:rFonts w:ascii="Arial" w:hAnsi="Arial" w:cs="Arial"/>
          <w:b/>
          <w:bCs/>
          <w:sz w:val="28"/>
          <w:szCs w:val="28"/>
        </w:rPr>
        <w:t>FOR THE YEAR ENDED 31</w:t>
      </w:r>
      <w:r w:rsidRPr="00485357">
        <w:rPr>
          <w:rFonts w:ascii="Arial" w:hAnsi="Arial" w:cs="Arial"/>
          <w:b/>
          <w:bCs/>
          <w:sz w:val="28"/>
          <w:szCs w:val="28"/>
          <w:vertAlign w:val="superscript"/>
        </w:rPr>
        <w:t>ST</w:t>
      </w:r>
      <w:r w:rsidRPr="00485357">
        <w:rPr>
          <w:rFonts w:ascii="Arial" w:hAnsi="Arial" w:cs="Arial"/>
          <w:b/>
          <w:bCs/>
          <w:sz w:val="28"/>
          <w:szCs w:val="28"/>
        </w:rPr>
        <w:t xml:space="preserve"> DECEMBER 2025</w:t>
      </w:r>
    </w:p>
    <w:p w14:paraId="7746F006" w14:textId="77777777" w:rsidR="008C22DF" w:rsidRPr="009A1538" w:rsidRDefault="008C22DF" w:rsidP="008C22DF">
      <w:pPr>
        <w:spacing w:after="0" w:line="240" w:lineRule="auto"/>
        <w:rPr>
          <w:b/>
          <w:bCs/>
        </w:rPr>
      </w:pPr>
    </w:p>
    <w:p w14:paraId="7772FF00" w14:textId="77777777" w:rsidR="008C22DF" w:rsidRDefault="008C22DF" w:rsidP="008C22DF">
      <w:pPr>
        <w:spacing w:after="0" w:line="240" w:lineRule="auto"/>
        <w:rPr>
          <w:rFonts w:ascii="Arial" w:hAnsi="Arial" w:cs="Arial"/>
          <w:b/>
          <w:bCs/>
          <w:sz w:val="24"/>
          <w:szCs w:val="24"/>
        </w:rPr>
      </w:pPr>
    </w:p>
    <w:p w14:paraId="11ADA7B3" w14:textId="77777777" w:rsidR="008C22DF" w:rsidRDefault="008C22DF" w:rsidP="008C22DF">
      <w:pPr>
        <w:spacing w:after="0" w:line="240" w:lineRule="auto"/>
        <w:rPr>
          <w:rFonts w:ascii="Arial" w:hAnsi="Arial" w:cs="Arial"/>
          <w:b/>
          <w:bCs/>
          <w:sz w:val="24"/>
          <w:szCs w:val="24"/>
        </w:rPr>
      </w:pPr>
    </w:p>
    <w:p w14:paraId="5EE6C1E6" w14:textId="77777777" w:rsidR="008C22DF" w:rsidRDefault="008C22DF" w:rsidP="008C22DF">
      <w:pPr>
        <w:spacing w:after="0" w:line="240" w:lineRule="auto"/>
        <w:rPr>
          <w:rFonts w:ascii="Arial" w:hAnsi="Arial" w:cs="Arial"/>
          <w:b/>
          <w:bCs/>
          <w:sz w:val="24"/>
          <w:szCs w:val="24"/>
        </w:rPr>
      </w:pPr>
    </w:p>
    <w:p w14:paraId="55A9847F" w14:textId="77777777" w:rsidR="008C22DF" w:rsidRDefault="008C22DF" w:rsidP="008C22DF">
      <w:pPr>
        <w:spacing w:after="0" w:line="240" w:lineRule="auto"/>
        <w:rPr>
          <w:rFonts w:ascii="Arial" w:hAnsi="Arial" w:cs="Arial"/>
          <w:b/>
          <w:bCs/>
          <w:sz w:val="24"/>
          <w:szCs w:val="24"/>
        </w:rPr>
      </w:pPr>
      <w:r w:rsidRPr="00201437">
        <w:rPr>
          <w:rFonts w:ascii="Arial" w:hAnsi="Arial" w:cs="Arial"/>
          <w:b/>
          <w:bCs/>
          <w:sz w:val="24"/>
          <w:szCs w:val="24"/>
        </w:rPr>
        <w:t>The County Archaeological Society for Norfolk since 1846</w:t>
      </w:r>
    </w:p>
    <w:p w14:paraId="634CE436" w14:textId="77777777" w:rsidR="008C22DF" w:rsidRDefault="008C22DF" w:rsidP="008C22DF">
      <w:pPr>
        <w:spacing w:after="0" w:line="240" w:lineRule="auto"/>
        <w:rPr>
          <w:rFonts w:ascii="Arial" w:hAnsi="Arial" w:cs="Arial"/>
          <w:b/>
          <w:bCs/>
          <w:sz w:val="24"/>
          <w:szCs w:val="24"/>
        </w:rPr>
      </w:pPr>
    </w:p>
    <w:p w14:paraId="17DBD0EC" w14:textId="77777777" w:rsidR="008C22DF" w:rsidRPr="00ED5518" w:rsidRDefault="008C22DF" w:rsidP="008C22DF">
      <w:pPr>
        <w:spacing w:after="0" w:line="240" w:lineRule="auto"/>
        <w:rPr>
          <w:rFonts w:ascii="Arial" w:hAnsi="Arial" w:cs="Arial"/>
          <w:sz w:val="24"/>
          <w:szCs w:val="24"/>
        </w:rPr>
      </w:pPr>
      <w:r>
        <w:rPr>
          <w:rFonts w:ascii="Arial" w:hAnsi="Arial" w:cs="Arial"/>
          <w:b/>
          <w:bCs/>
          <w:sz w:val="24"/>
          <w:szCs w:val="24"/>
        </w:rPr>
        <w:t xml:space="preserve">Registered Charity Number: </w:t>
      </w:r>
      <w:r w:rsidRPr="00ED5518">
        <w:rPr>
          <w:rFonts w:ascii="Arial" w:hAnsi="Arial" w:cs="Arial"/>
          <w:sz w:val="24"/>
          <w:szCs w:val="24"/>
        </w:rPr>
        <w:t>311 116</w:t>
      </w:r>
    </w:p>
    <w:p w14:paraId="66EAB763" w14:textId="77777777" w:rsidR="008C22DF" w:rsidRDefault="008C22DF" w:rsidP="008C22DF">
      <w:pPr>
        <w:spacing w:after="0" w:line="240" w:lineRule="auto"/>
        <w:rPr>
          <w:rFonts w:ascii="Arial" w:hAnsi="Arial" w:cs="Arial"/>
          <w:b/>
          <w:bCs/>
          <w:sz w:val="24"/>
          <w:szCs w:val="24"/>
        </w:rPr>
      </w:pPr>
    </w:p>
    <w:p w14:paraId="558A4002" w14:textId="77777777" w:rsidR="008C22DF" w:rsidRPr="00CB525E" w:rsidRDefault="008C22DF" w:rsidP="008C22DF">
      <w:pPr>
        <w:spacing w:after="0" w:line="240" w:lineRule="auto"/>
        <w:rPr>
          <w:rFonts w:ascii="Arial" w:hAnsi="Arial" w:cs="Arial"/>
          <w:sz w:val="24"/>
          <w:szCs w:val="24"/>
        </w:rPr>
      </w:pPr>
      <w:r w:rsidRPr="00CB525E">
        <w:rPr>
          <w:rFonts w:ascii="Arial" w:hAnsi="Arial" w:cs="Arial"/>
          <w:b/>
          <w:bCs/>
          <w:sz w:val="24"/>
          <w:szCs w:val="24"/>
        </w:rPr>
        <w:t xml:space="preserve">Registered </w:t>
      </w:r>
      <w:r>
        <w:rPr>
          <w:rFonts w:ascii="Arial" w:hAnsi="Arial" w:cs="Arial"/>
          <w:b/>
          <w:bCs/>
          <w:sz w:val="24"/>
          <w:szCs w:val="24"/>
        </w:rPr>
        <w:t>Office</w:t>
      </w:r>
      <w:r w:rsidRPr="00CB525E">
        <w:rPr>
          <w:rFonts w:ascii="Arial" w:hAnsi="Arial" w:cs="Arial"/>
          <w:b/>
          <w:bCs/>
          <w:sz w:val="24"/>
          <w:szCs w:val="24"/>
        </w:rPr>
        <w:t>:</w:t>
      </w:r>
      <w:r>
        <w:rPr>
          <w:rFonts w:ascii="Arial" w:hAnsi="Arial" w:cs="Arial"/>
          <w:b/>
          <w:bCs/>
          <w:sz w:val="24"/>
          <w:szCs w:val="24"/>
        </w:rPr>
        <w:t xml:space="preserve"> </w:t>
      </w:r>
      <w:r w:rsidRPr="00CB525E">
        <w:rPr>
          <w:rFonts w:ascii="Arial" w:hAnsi="Arial" w:cs="Arial"/>
          <w:sz w:val="24"/>
          <w:szCs w:val="24"/>
        </w:rPr>
        <w:t xml:space="preserve">64 The Close Norwich, NR1 4DH </w:t>
      </w:r>
    </w:p>
    <w:p w14:paraId="33C66DE9" w14:textId="77777777" w:rsidR="008C22DF" w:rsidRPr="007D33EC" w:rsidRDefault="008C22DF" w:rsidP="008C22DF">
      <w:pPr>
        <w:spacing w:after="0" w:line="240" w:lineRule="auto"/>
        <w:rPr>
          <w:rFonts w:ascii="Arial" w:hAnsi="Arial" w:cs="Arial"/>
          <w:b/>
          <w:bCs/>
          <w:sz w:val="40"/>
          <w:szCs w:val="40"/>
        </w:rPr>
      </w:pPr>
    </w:p>
    <w:p w14:paraId="5E734DAC" w14:textId="77777777" w:rsidR="008C22DF" w:rsidRDefault="008C22DF" w:rsidP="008C22DF">
      <w:pPr>
        <w:spacing w:after="0" w:line="240" w:lineRule="auto"/>
        <w:rPr>
          <w:rFonts w:ascii="Arial" w:hAnsi="Arial" w:cs="Arial"/>
          <w:sz w:val="24"/>
          <w:szCs w:val="24"/>
        </w:rPr>
        <w:sectPr w:rsidR="008C22DF" w:rsidSect="008C22DF">
          <w:headerReference w:type="even" r:id="rId15"/>
          <w:headerReference w:type="default" r:id="rId16"/>
          <w:footerReference w:type="even" r:id="rId17"/>
          <w:footerReference w:type="default" r:id="rId18"/>
          <w:headerReference w:type="first" r:id="rId19"/>
          <w:footerReference w:type="first" r:id="rId20"/>
          <w:pgSz w:w="11906" w:h="16838"/>
          <w:pgMar w:top="1135" w:right="1440" w:bottom="709" w:left="1440" w:header="708" w:footer="708" w:gutter="0"/>
          <w:cols w:space="708"/>
          <w:docGrid w:linePitch="360"/>
        </w:sectPr>
      </w:pPr>
    </w:p>
    <w:p w14:paraId="0877AB03" w14:textId="77777777" w:rsidR="008C22DF" w:rsidRDefault="008C22DF" w:rsidP="008C22DF">
      <w:pPr>
        <w:spacing w:after="0" w:line="240" w:lineRule="auto"/>
        <w:rPr>
          <w:rFonts w:ascii="Arial" w:hAnsi="Arial" w:cs="Arial"/>
          <w:sz w:val="24"/>
          <w:szCs w:val="24"/>
        </w:rPr>
      </w:pPr>
    </w:p>
    <w:p w14:paraId="71E8384D" w14:textId="77777777" w:rsidR="008C22DF" w:rsidRPr="00FB5017" w:rsidRDefault="008C22DF" w:rsidP="008C22DF">
      <w:pPr>
        <w:spacing w:after="0" w:line="240" w:lineRule="auto"/>
        <w:rPr>
          <w:rFonts w:ascii="Arial" w:hAnsi="Arial" w:cs="Arial"/>
          <w:b/>
          <w:bCs/>
          <w:sz w:val="24"/>
          <w:szCs w:val="24"/>
        </w:rPr>
      </w:pPr>
      <w:r>
        <w:rPr>
          <w:rFonts w:ascii="Arial" w:hAnsi="Arial" w:cs="Arial"/>
          <w:b/>
          <w:bCs/>
          <w:sz w:val="24"/>
          <w:szCs w:val="24"/>
        </w:rPr>
        <w:t>B</w:t>
      </w:r>
      <w:r w:rsidRPr="00FB5017">
        <w:rPr>
          <w:rFonts w:ascii="Arial" w:hAnsi="Arial" w:cs="Arial"/>
          <w:b/>
          <w:bCs/>
          <w:sz w:val="24"/>
          <w:szCs w:val="24"/>
        </w:rPr>
        <w:t xml:space="preserve">ankers </w:t>
      </w:r>
    </w:p>
    <w:p w14:paraId="74C4D43C"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Barclays Bank Plc </w:t>
      </w:r>
    </w:p>
    <w:p w14:paraId="3E0F0226"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5/7 Red Lion Street </w:t>
      </w:r>
    </w:p>
    <w:p w14:paraId="60D24B7D"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Norwich, NR1 3QH </w:t>
      </w:r>
    </w:p>
    <w:p w14:paraId="7EA6D286" w14:textId="77777777" w:rsidR="008C22DF" w:rsidRPr="00FB5017" w:rsidRDefault="008C22DF" w:rsidP="008C22DF">
      <w:pPr>
        <w:spacing w:after="0" w:line="240" w:lineRule="auto"/>
        <w:rPr>
          <w:rFonts w:ascii="Arial" w:hAnsi="Arial" w:cs="Arial"/>
          <w:sz w:val="24"/>
          <w:szCs w:val="24"/>
        </w:rPr>
      </w:pPr>
    </w:p>
    <w:p w14:paraId="60E74FE5" w14:textId="77777777" w:rsidR="008C22DF" w:rsidRPr="00FB5017" w:rsidRDefault="008C22DF" w:rsidP="008C22DF">
      <w:pPr>
        <w:spacing w:after="0" w:line="240" w:lineRule="auto"/>
        <w:rPr>
          <w:rFonts w:ascii="Arial" w:hAnsi="Arial" w:cs="Arial"/>
          <w:b/>
          <w:bCs/>
          <w:sz w:val="24"/>
          <w:szCs w:val="24"/>
        </w:rPr>
      </w:pPr>
      <w:r w:rsidRPr="00FB5017">
        <w:rPr>
          <w:rFonts w:ascii="Arial" w:hAnsi="Arial" w:cs="Arial"/>
          <w:b/>
          <w:bCs/>
          <w:sz w:val="24"/>
          <w:szCs w:val="24"/>
        </w:rPr>
        <w:t xml:space="preserve">Building Society </w:t>
      </w:r>
    </w:p>
    <w:p w14:paraId="24F0EFB7"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Leeds Building Society </w:t>
      </w:r>
    </w:p>
    <w:p w14:paraId="4A290C0F"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6-7 Guildhall Hill </w:t>
      </w:r>
    </w:p>
    <w:p w14:paraId="23C0675B"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Norwich, NR2 1JG </w:t>
      </w:r>
    </w:p>
    <w:p w14:paraId="2749C19C" w14:textId="77777777" w:rsidR="008C22DF" w:rsidRPr="00FB5017" w:rsidRDefault="008C22DF" w:rsidP="008C22DF">
      <w:pPr>
        <w:spacing w:after="0" w:line="240" w:lineRule="auto"/>
        <w:rPr>
          <w:rFonts w:ascii="Arial" w:hAnsi="Arial" w:cs="Arial"/>
          <w:sz w:val="24"/>
          <w:szCs w:val="24"/>
        </w:rPr>
      </w:pPr>
    </w:p>
    <w:p w14:paraId="53955650" w14:textId="77777777" w:rsidR="008C22DF" w:rsidRPr="00FB5017" w:rsidRDefault="008C22DF" w:rsidP="008C22DF">
      <w:pPr>
        <w:spacing w:after="0" w:line="240" w:lineRule="auto"/>
        <w:rPr>
          <w:rFonts w:ascii="Arial" w:hAnsi="Arial" w:cs="Arial"/>
          <w:b/>
          <w:bCs/>
          <w:sz w:val="24"/>
          <w:szCs w:val="24"/>
        </w:rPr>
      </w:pPr>
      <w:r w:rsidRPr="00FB5017">
        <w:rPr>
          <w:rFonts w:ascii="Arial" w:hAnsi="Arial" w:cs="Arial"/>
          <w:b/>
          <w:bCs/>
          <w:sz w:val="24"/>
          <w:szCs w:val="24"/>
        </w:rPr>
        <w:t xml:space="preserve">Solicitors </w:t>
      </w:r>
    </w:p>
    <w:p w14:paraId="231D1055" w14:textId="77777777" w:rsidR="008C22DF" w:rsidRPr="00FB5017" w:rsidRDefault="008C22DF" w:rsidP="008C22DF">
      <w:pPr>
        <w:spacing w:after="0" w:line="240" w:lineRule="auto"/>
        <w:rPr>
          <w:rFonts w:ascii="Arial" w:hAnsi="Arial" w:cs="Arial"/>
          <w:sz w:val="24"/>
          <w:szCs w:val="24"/>
        </w:rPr>
      </w:pPr>
      <w:proofErr w:type="spellStart"/>
      <w:r w:rsidRPr="00FB5017">
        <w:rPr>
          <w:rFonts w:ascii="Arial" w:hAnsi="Arial" w:cs="Arial"/>
          <w:sz w:val="24"/>
          <w:szCs w:val="24"/>
        </w:rPr>
        <w:t>Leathes</w:t>
      </w:r>
      <w:proofErr w:type="spellEnd"/>
      <w:r w:rsidRPr="00FB5017">
        <w:rPr>
          <w:rFonts w:ascii="Arial" w:hAnsi="Arial" w:cs="Arial"/>
          <w:sz w:val="24"/>
          <w:szCs w:val="24"/>
        </w:rPr>
        <w:t xml:space="preserve"> Prior </w:t>
      </w:r>
    </w:p>
    <w:p w14:paraId="2D085B7B"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74 The Close </w:t>
      </w:r>
    </w:p>
    <w:p w14:paraId="34AA45EA"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Norwich, NR1 4DR </w:t>
      </w:r>
    </w:p>
    <w:p w14:paraId="0348FFBF" w14:textId="77777777" w:rsidR="008C22DF" w:rsidRPr="00FB5017" w:rsidRDefault="008C22DF" w:rsidP="008C22DF">
      <w:pPr>
        <w:spacing w:after="0" w:line="240" w:lineRule="auto"/>
        <w:rPr>
          <w:rFonts w:ascii="Arial" w:hAnsi="Arial" w:cs="Arial"/>
          <w:sz w:val="24"/>
          <w:szCs w:val="24"/>
        </w:rPr>
      </w:pPr>
    </w:p>
    <w:p w14:paraId="2287FEC8" w14:textId="77777777" w:rsidR="008C22DF" w:rsidRDefault="008C22DF" w:rsidP="008C22DF">
      <w:pPr>
        <w:spacing w:after="0" w:line="240" w:lineRule="auto"/>
        <w:rPr>
          <w:rFonts w:ascii="Arial" w:hAnsi="Arial" w:cs="Arial"/>
          <w:b/>
          <w:bCs/>
          <w:sz w:val="24"/>
          <w:szCs w:val="24"/>
        </w:rPr>
      </w:pPr>
    </w:p>
    <w:p w14:paraId="56460192" w14:textId="77777777" w:rsidR="008C22DF" w:rsidRDefault="008C22DF" w:rsidP="008C22DF">
      <w:pPr>
        <w:spacing w:after="0" w:line="240" w:lineRule="auto"/>
        <w:rPr>
          <w:rFonts w:ascii="Arial" w:hAnsi="Arial" w:cs="Arial"/>
          <w:b/>
          <w:bCs/>
          <w:sz w:val="24"/>
          <w:szCs w:val="24"/>
        </w:rPr>
      </w:pPr>
    </w:p>
    <w:p w14:paraId="56B71062" w14:textId="77777777" w:rsidR="008C22DF" w:rsidRDefault="008C22DF" w:rsidP="008C22DF">
      <w:pPr>
        <w:spacing w:after="0" w:line="240" w:lineRule="auto"/>
        <w:rPr>
          <w:rFonts w:ascii="Arial" w:hAnsi="Arial" w:cs="Arial"/>
          <w:b/>
          <w:bCs/>
          <w:sz w:val="24"/>
          <w:szCs w:val="24"/>
        </w:rPr>
      </w:pPr>
    </w:p>
    <w:p w14:paraId="47FC7158" w14:textId="77777777" w:rsidR="008C22DF" w:rsidRDefault="008C22DF" w:rsidP="008C22DF">
      <w:pPr>
        <w:spacing w:after="0" w:line="240" w:lineRule="auto"/>
        <w:rPr>
          <w:rFonts w:ascii="Arial" w:hAnsi="Arial" w:cs="Arial"/>
          <w:b/>
          <w:bCs/>
          <w:sz w:val="24"/>
          <w:szCs w:val="24"/>
        </w:rPr>
      </w:pPr>
    </w:p>
    <w:p w14:paraId="3A950C78" w14:textId="77777777" w:rsidR="008C22DF" w:rsidRDefault="008C22DF" w:rsidP="008C22DF">
      <w:pPr>
        <w:spacing w:after="0" w:line="240" w:lineRule="auto"/>
        <w:rPr>
          <w:rFonts w:ascii="Arial" w:hAnsi="Arial" w:cs="Arial"/>
          <w:b/>
          <w:bCs/>
          <w:sz w:val="24"/>
          <w:szCs w:val="24"/>
        </w:rPr>
      </w:pPr>
    </w:p>
    <w:p w14:paraId="030C26B9" w14:textId="77777777" w:rsidR="008C22DF" w:rsidRDefault="008C22DF" w:rsidP="008C22DF">
      <w:pPr>
        <w:spacing w:after="0" w:line="240" w:lineRule="auto"/>
        <w:rPr>
          <w:rFonts w:ascii="Arial" w:hAnsi="Arial" w:cs="Arial"/>
          <w:b/>
          <w:bCs/>
          <w:sz w:val="24"/>
          <w:szCs w:val="24"/>
        </w:rPr>
      </w:pPr>
    </w:p>
    <w:p w14:paraId="0436337E" w14:textId="77777777" w:rsidR="008C22DF" w:rsidRPr="000E11D6" w:rsidRDefault="008C22DF" w:rsidP="008C22DF">
      <w:pPr>
        <w:spacing w:after="0" w:line="240" w:lineRule="auto"/>
        <w:rPr>
          <w:rFonts w:ascii="Arial" w:hAnsi="Arial" w:cs="Arial"/>
          <w:sz w:val="28"/>
          <w:szCs w:val="28"/>
        </w:rPr>
      </w:pPr>
      <w:r>
        <w:rPr>
          <w:rFonts w:ascii="Arial" w:hAnsi="Arial" w:cs="Arial"/>
          <w:b/>
          <w:bCs/>
          <w:sz w:val="36"/>
          <w:szCs w:val="36"/>
        </w:rPr>
        <w:br w:type="column"/>
      </w:r>
    </w:p>
    <w:p w14:paraId="2E6229AA" w14:textId="77777777" w:rsidR="008C22DF" w:rsidRPr="00FB5017" w:rsidRDefault="008C22DF" w:rsidP="008C22DF">
      <w:pPr>
        <w:spacing w:after="0" w:line="240" w:lineRule="auto"/>
        <w:rPr>
          <w:rFonts w:ascii="Arial" w:hAnsi="Arial" w:cs="Arial"/>
          <w:sz w:val="24"/>
          <w:szCs w:val="24"/>
        </w:rPr>
      </w:pPr>
      <w:r>
        <w:rPr>
          <w:rFonts w:ascii="Arial" w:hAnsi="Arial" w:cs="Arial"/>
          <w:b/>
          <w:bCs/>
          <w:sz w:val="24"/>
          <w:szCs w:val="24"/>
        </w:rPr>
        <w:t>I</w:t>
      </w:r>
      <w:r w:rsidRPr="00FB5017">
        <w:rPr>
          <w:rFonts w:ascii="Arial" w:hAnsi="Arial" w:cs="Arial"/>
          <w:b/>
          <w:bCs/>
          <w:sz w:val="24"/>
          <w:szCs w:val="24"/>
        </w:rPr>
        <w:t xml:space="preserve">nsurance </w:t>
      </w:r>
      <w:r>
        <w:rPr>
          <w:rFonts w:ascii="Arial" w:hAnsi="Arial" w:cs="Arial"/>
          <w:b/>
          <w:bCs/>
          <w:sz w:val="24"/>
          <w:szCs w:val="24"/>
        </w:rPr>
        <w:t>Brokers</w:t>
      </w:r>
      <w:r w:rsidRPr="00FB5017">
        <w:rPr>
          <w:rFonts w:ascii="Arial" w:hAnsi="Arial" w:cs="Arial"/>
          <w:b/>
          <w:bCs/>
          <w:sz w:val="24"/>
          <w:szCs w:val="24"/>
        </w:rPr>
        <w:t xml:space="preserve"> </w:t>
      </w:r>
    </w:p>
    <w:p w14:paraId="06E534C5"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Towergate Insurance </w:t>
      </w:r>
    </w:p>
    <w:p w14:paraId="222621E1"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Towergate House, </w:t>
      </w:r>
    </w:p>
    <w:p w14:paraId="2BEE6854"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5 Airport West, </w:t>
      </w:r>
    </w:p>
    <w:p w14:paraId="74252775"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Lancaster Way, </w:t>
      </w:r>
    </w:p>
    <w:p w14:paraId="506799E5"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Leeds, LE19 7ZA </w:t>
      </w:r>
    </w:p>
    <w:p w14:paraId="3187B518" w14:textId="77777777" w:rsidR="008C22DF" w:rsidRPr="00FB5017" w:rsidRDefault="008C22DF" w:rsidP="008C22DF">
      <w:pPr>
        <w:spacing w:after="0" w:line="240" w:lineRule="auto"/>
        <w:rPr>
          <w:rFonts w:ascii="Arial" w:hAnsi="Arial" w:cs="Arial"/>
          <w:sz w:val="24"/>
          <w:szCs w:val="24"/>
        </w:rPr>
      </w:pPr>
    </w:p>
    <w:p w14:paraId="3E3B1776" w14:textId="77777777" w:rsidR="008C22DF" w:rsidRPr="00FB5017" w:rsidRDefault="008C22DF" w:rsidP="008C22DF">
      <w:pPr>
        <w:spacing w:after="0" w:line="240" w:lineRule="auto"/>
        <w:rPr>
          <w:rFonts w:ascii="Arial" w:hAnsi="Arial" w:cs="Arial"/>
          <w:b/>
          <w:bCs/>
          <w:sz w:val="24"/>
          <w:szCs w:val="24"/>
        </w:rPr>
      </w:pPr>
      <w:r w:rsidRPr="00FB5017">
        <w:rPr>
          <w:rFonts w:ascii="Arial" w:hAnsi="Arial" w:cs="Arial"/>
          <w:b/>
          <w:bCs/>
          <w:sz w:val="24"/>
          <w:szCs w:val="24"/>
        </w:rPr>
        <w:t xml:space="preserve">Investment </w:t>
      </w:r>
      <w:r>
        <w:rPr>
          <w:rFonts w:ascii="Arial" w:hAnsi="Arial" w:cs="Arial"/>
          <w:b/>
          <w:bCs/>
          <w:sz w:val="24"/>
          <w:szCs w:val="24"/>
        </w:rPr>
        <w:t>Managers</w:t>
      </w:r>
      <w:r w:rsidRPr="00FB5017">
        <w:rPr>
          <w:rFonts w:ascii="Arial" w:hAnsi="Arial" w:cs="Arial"/>
          <w:b/>
          <w:bCs/>
          <w:sz w:val="24"/>
          <w:szCs w:val="24"/>
        </w:rPr>
        <w:t xml:space="preserve"> </w:t>
      </w:r>
    </w:p>
    <w:p w14:paraId="7BFFD71D"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Rathbones (Incorporating Investec Wealth &amp; Investment UK)</w:t>
      </w:r>
    </w:p>
    <w:p w14:paraId="20EC7E28"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30 Gresham Street, </w:t>
      </w:r>
    </w:p>
    <w:p w14:paraId="2BB07982"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London, EC2V 7QN </w:t>
      </w:r>
    </w:p>
    <w:p w14:paraId="2C3233D0" w14:textId="77777777" w:rsidR="008C22DF" w:rsidRPr="00FB5017" w:rsidRDefault="008C22DF" w:rsidP="008C22DF">
      <w:pPr>
        <w:spacing w:after="0" w:line="240" w:lineRule="auto"/>
        <w:rPr>
          <w:rFonts w:ascii="Arial" w:hAnsi="Arial" w:cs="Arial"/>
          <w:sz w:val="24"/>
          <w:szCs w:val="24"/>
        </w:rPr>
      </w:pPr>
    </w:p>
    <w:p w14:paraId="1CFA8643" w14:textId="77777777" w:rsidR="008C22DF" w:rsidRPr="00FB5017" w:rsidRDefault="008C22DF" w:rsidP="008C22DF">
      <w:pPr>
        <w:spacing w:after="0" w:line="240" w:lineRule="auto"/>
        <w:rPr>
          <w:rFonts w:ascii="Arial" w:hAnsi="Arial" w:cs="Arial"/>
          <w:b/>
          <w:bCs/>
          <w:sz w:val="24"/>
          <w:szCs w:val="24"/>
        </w:rPr>
      </w:pPr>
      <w:r w:rsidRPr="00FB5017">
        <w:rPr>
          <w:rFonts w:ascii="Arial" w:hAnsi="Arial" w:cs="Arial"/>
          <w:b/>
          <w:bCs/>
          <w:sz w:val="24"/>
          <w:szCs w:val="24"/>
        </w:rPr>
        <w:t>Independent Examiner for Accounts</w:t>
      </w:r>
    </w:p>
    <w:p w14:paraId="51FD67B2"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Ian Barlow, </w:t>
      </w:r>
      <w:proofErr w:type="spellStart"/>
      <w:r w:rsidRPr="00FB5017">
        <w:rPr>
          <w:rFonts w:ascii="Arial" w:hAnsi="Arial" w:cs="Arial"/>
          <w:sz w:val="24"/>
          <w:szCs w:val="24"/>
        </w:rPr>
        <w:t>Sexty</w:t>
      </w:r>
      <w:proofErr w:type="spellEnd"/>
      <w:r w:rsidRPr="00FB5017">
        <w:rPr>
          <w:rFonts w:ascii="Arial" w:hAnsi="Arial" w:cs="Arial"/>
          <w:sz w:val="24"/>
          <w:szCs w:val="24"/>
        </w:rPr>
        <w:t xml:space="preserve"> &amp; Co </w:t>
      </w:r>
    </w:p>
    <w:p w14:paraId="017FE9B7" w14:textId="77777777" w:rsidR="008C22DF" w:rsidRPr="00FB5017" w:rsidRDefault="008C22DF" w:rsidP="008C22DF">
      <w:pPr>
        <w:spacing w:after="0" w:line="240" w:lineRule="auto"/>
        <w:rPr>
          <w:rFonts w:ascii="Arial" w:hAnsi="Arial" w:cs="Arial"/>
          <w:sz w:val="24"/>
          <w:szCs w:val="24"/>
        </w:rPr>
      </w:pPr>
      <w:r w:rsidRPr="00FB5017">
        <w:rPr>
          <w:rFonts w:ascii="Arial" w:hAnsi="Arial" w:cs="Arial"/>
          <w:sz w:val="24"/>
          <w:szCs w:val="24"/>
        </w:rPr>
        <w:t xml:space="preserve">124 Thorpe Road </w:t>
      </w:r>
    </w:p>
    <w:p w14:paraId="2335C0FD" w14:textId="77777777" w:rsidR="008C22DF" w:rsidRDefault="008C22DF" w:rsidP="008C22DF">
      <w:pPr>
        <w:spacing w:after="0" w:line="240" w:lineRule="auto"/>
      </w:pPr>
      <w:r w:rsidRPr="00FB5017">
        <w:rPr>
          <w:rFonts w:ascii="Arial" w:hAnsi="Arial" w:cs="Arial"/>
          <w:sz w:val="24"/>
          <w:szCs w:val="24"/>
        </w:rPr>
        <w:t xml:space="preserve">Norwich, NR1 1RS </w:t>
      </w:r>
    </w:p>
    <w:p w14:paraId="60396388" w14:textId="77777777" w:rsidR="008C22DF" w:rsidRDefault="008C22DF" w:rsidP="008C22DF">
      <w:pPr>
        <w:spacing w:after="0" w:line="240" w:lineRule="auto"/>
        <w:sectPr w:rsidR="008C22DF" w:rsidSect="008C22DF">
          <w:type w:val="continuous"/>
          <w:pgSz w:w="11906" w:h="16838"/>
          <w:pgMar w:top="1135" w:right="1440" w:bottom="709" w:left="1440" w:header="708" w:footer="708" w:gutter="0"/>
          <w:cols w:num="2" w:space="708"/>
          <w:docGrid w:linePitch="360"/>
        </w:sectPr>
      </w:pPr>
    </w:p>
    <w:p w14:paraId="14AC3189" w14:textId="77777777" w:rsidR="008C22DF" w:rsidRDefault="008C22DF" w:rsidP="008C22DF">
      <w:pPr>
        <w:pStyle w:val="ListParagraph"/>
        <w:numPr>
          <w:ilvl w:val="0"/>
          <w:numId w:val="6"/>
        </w:numPr>
        <w:spacing w:after="0" w:line="240" w:lineRule="auto"/>
        <w:ind w:left="357" w:hanging="357"/>
        <w:rPr>
          <w:rFonts w:ascii="Arial" w:hAnsi="Arial" w:cs="Arial"/>
          <w:b/>
          <w:bCs/>
          <w:sz w:val="32"/>
          <w:szCs w:val="32"/>
        </w:rPr>
      </w:pPr>
      <w:r>
        <w:rPr>
          <w:rFonts w:ascii="Arial" w:hAnsi="Arial" w:cs="Arial"/>
          <w:b/>
          <w:bCs/>
          <w:sz w:val="32"/>
          <w:szCs w:val="32"/>
        </w:rPr>
        <w:lastRenderedPageBreak/>
        <w:t>2025 AT A GLANCE</w:t>
      </w:r>
    </w:p>
    <w:p w14:paraId="2CF51DC0" w14:textId="77777777" w:rsidR="008C22DF" w:rsidRDefault="008C22DF" w:rsidP="008C22DF">
      <w:pPr>
        <w:pStyle w:val="ListParagraph"/>
        <w:spacing w:after="0" w:line="240" w:lineRule="auto"/>
        <w:ind w:left="357"/>
        <w:rPr>
          <w:rFonts w:ascii="Arial" w:hAnsi="Arial" w:cs="Arial"/>
          <w:b/>
          <w:bCs/>
          <w:sz w:val="32"/>
          <w:szCs w:val="32"/>
        </w:rPr>
      </w:pPr>
    </w:p>
    <w:p w14:paraId="52832571" w14:textId="77777777" w:rsidR="008C22DF" w:rsidRDefault="008C22DF" w:rsidP="008C22DF">
      <w:pPr>
        <w:spacing w:after="0" w:line="240" w:lineRule="auto"/>
        <w:rPr>
          <w:rFonts w:ascii="Arial" w:hAnsi="Arial" w:cs="Arial"/>
          <w:sz w:val="24"/>
          <w:szCs w:val="24"/>
        </w:rPr>
      </w:pPr>
      <w:r>
        <w:rPr>
          <w:rFonts w:ascii="Arial" w:hAnsi="Arial" w:cs="Arial"/>
          <w:sz w:val="24"/>
          <w:szCs w:val="24"/>
        </w:rPr>
        <w:t>During 2025 t</w:t>
      </w:r>
      <w:r w:rsidRPr="001F7F39">
        <w:rPr>
          <w:rFonts w:ascii="Arial" w:hAnsi="Arial" w:cs="Arial"/>
          <w:sz w:val="24"/>
          <w:szCs w:val="24"/>
        </w:rPr>
        <w:t>he Norfolk and Norwich Archaeological Society (the Society)</w:t>
      </w:r>
      <w:r>
        <w:rPr>
          <w:rFonts w:ascii="Arial" w:hAnsi="Arial" w:cs="Arial"/>
          <w:sz w:val="24"/>
          <w:szCs w:val="24"/>
        </w:rPr>
        <w:t>:</w:t>
      </w:r>
    </w:p>
    <w:p w14:paraId="0C403FF6" w14:textId="77777777" w:rsidR="008C22DF" w:rsidRDefault="008C22DF" w:rsidP="008C22DF">
      <w:pPr>
        <w:spacing w:after="0" w:line="240" w:lineRule="auto"/>
        <w:rPr>
          <w:rFonts w:ascii="Arial" w:hAnsi="Arial" w:cs="Arial"/>
          <w:sz w:val="24"/>
          <w:szCs w:val="24"/>
        </w:rPr>
      </w:pPr>
    </w:p>
    <w:p w14:paraId="17E28707" w14:textId="77777777" w:rsidR="008C22DF" w:rsidRPr="00562AED" w:rsidRDefault="008C22DF" w:rsidP="008C22DF">
      <w:pPr>
        <w:pStyle w:val="ListParagraph"/>
        <w:numPr>
          <w:ilvl w:val="0"/>
          <w:numId w:val="38"/>
        </w:numPr>
        <w:spacing w:after="0" w:line="240" w:lineRule="auto"/>
        <w:rPr>
          <w:rFonts w:ascii="Arial" w:hAnsi="Arial" w:cs="Arial"/>
          <w:sz w:val="24"/>
          <w:szCs w:val="24"/>
        </w:rPr>
      </w:pPr>
      <w:r w:rsidRPr="00562AED">
        <w:rPr>
          <w:rFonts w:ascii="Arial" w:hAnsi="Arial" w:cs="Arial"/>
          <w:sz w:val="24"/>
          <w:szCs w:val="24"/>
        </w:rPr>
        <w:t xml:space="preserve">Launched the inaugural </w:t>
      </w:r>
      <w:r w:rsidRPr="00E004C2">
        <w:rPr>
          <w:rFonts w:ascii="Arial" w:hAnsi="Arial" w:cs="Arial"/>
          <w:b/>
          <w:bCs/>
          <w:sz w:val="24"/>
          <w:szCs w:val="24"/>
        </w:rPr>
        <w:t>Plunkett Prize</w:t>
      </w:r>
      <w:r w:rsidRPr="00562AED">
        <w:rPr>
          <w:rFonts w:ascii="Arial" w:hAnsi="Arial" w:cs="Arial"/>
          <w:sz w:val="24"/>
          <w:szCs w:val="24"/>
        </w:rPr>
        <w:t>, celebrating and encouraging the taking of photographic images as a historical record.</w:t>
      </w:r>
    </w:p>
    <w:p w14:paraId="6862D608" w14:textId="77777777" w:rsidR="008C22DF" w:rsidRPr="00562AED" w:rsidRDefault="008C22DF" w:rsidP="008C22DF">
      <w:pPr>
        <w:pStyle w:val="ListParagraph"/>
        <w:numPr>
          <w:ilvl w:val="0"/>
          <w:numId w:val="38"/>
        </w:numPr>
        <w:spacing w:after="0" w:line="240" w:lineRule="auto"/>
        <w:rPr>
          <w:rFonts w:ascii="Arial" w:hAnsi="Arial" w:cs="Arial"/>
          <w:sz w:val="24"/>
          <w:szCs w:val="24"/>
        </w:rPr>
      </w:pPr>
      <w:r w:rsidRPr="00562AED">
        <w:rPr>
          <w:rFonts w:ascii="Arial" w:hAnsi="Arial" w:cs="Arial"/>
          <w:sz w:val="24"/>
          <w:szCs w:val="24"/>
        </w:rPr>
        <w:t xml:space="preserve">Published </w:t>
      </w:r>
      <w:r w:rsidRPr="00E004C2">
        <w:rPr>
          <w:rFonts w:ascii="Arial" w:hAnsi="Arial" w:cs="Arial"/>
          <w:b/>
          <w:bCs/>
          <w:sz w:val="24"/>
          <w:szCs w:val="24"/>
        </w:rPr>
        <w:t>Volume 3</w:t>
      </w:r>
      <w:r w:rsidRPr="00562AED">
        <w:rPr>
          <w:rFonts w:ascii="Arial" w:hAnsi="Arial" w:cs="Arial"/>
          <w:sz w:val="24"/>
          <w:szCs w:val="24"/>
        </w:rPr>
        <w:t xml:space="preserve"> of the second series of the </w:t>
      </w:r>
      <w:r w:rsidRPr="00E004C2">
        <w:rPr>
          <w:rFonts w:ascii="Arial" w:hAnsi="Arial" w:cs="Arial"/>
          <w:i/>
          <w:iCs/>
          <w:sz w:val="24"/>
          <w:szCs w:val="24"/>
        </w:rPr>
        <w:t>Norfolk Archaeology</w:t>
      </w:r>
      <w:r w:rsidRPr="00562AED">
        <w:rPr>
          <w:rFonts w:ascii="Arial" w:hAnsi="Arial" w:cs="Arial"/>
          <w:sz w:val="24"/>
          <w:szCs w:val="24"/>
        </w:rPr>
        <w:t xml:space="preserve"> journal.</w:t>
      </w:r>
    </w:p>
    <w:p w14:paraId="32B9DD7A" w14:textId="77777777" w:rsidR="008C22DF" w:rsidRPr="00562AED" w:rsidRDefault="008C22DF" w:rsidP="008C22DF">
      <w:pPr>
        <w:pStyle w:val="ListParagraph"/>
        <w:numPr>
          <w:ilvl w:val="0"/>
          <w:numId w:val="38"/>
        </w:numPr>
        <w:spacing w:after="0" w:line="240" w:lineRule="auto"/>
        <w:rPr>
          <w:rFonts w:ascii="Arial" w:hAnsi="Arial" w:cs="Arial"/>
          <w:sz w:val="24"/>
          <w:szCs w:val="24"/>
        </w:rPr>
      </w:pPr>
      <w:r w:rsidRPr="00562AED">
        <w:rPr>
          <w:rFonts w:ascii="Arial" w:hAnsi="Arial" w:cs="Arial"/>
          <w:sz w:val="24"/>
          <w:szCs w:val="24"/>
        </w:rPr>
        <w:t xml:space="preserve">Delivered </w:t>
      </w:r>
      <w:r w:rsidRPr="00E004C2">
        <w:rPr>
          <w:rFonts w:ascii="Arial" w:hAnsi="Arial" w:cs="Arial"/>
          <w:b/>
          <w:bCs/>
          <w:sz w:val="24"/>
          <w:szCs w:val="24"/>
        </w:rPr>
        <w:t>six public lectures</w:t>
      </w:r>
      <w:r w:rsidRPr="00562AED">
        <w:rPr>
          <w:rFonts w:ascii="Arial" w:hAnsi="Arial" w:cs="Arial"/>
          <w:sz w:val="24"/>
          <w:szCs w:val="24"/>
        </w:rPr>
        <w:t xml:space="preserve"> with audiences attending both in person and on-line.</w:t>
      </w:r>
    </w:p>
    <w:p w14:paraId="1F7272BB" w14:textId="77777777" w:rsidR="008C22DF" w:rsidRPr="00562AED" w:rsidRDefault="008C22DF" w:rsidP="008C22DF">
      <w:pPr>
        <w:pStyle w:val="ListParagraph"/>
        <w:numPr>
          <w:ilvl w:val="0"/>
          <w:numId w:val="38"/>
        </w:numPr>
        <w:spacing w:after="0" w:line="240" w:lineRule="auto"/>
        <w:rPr>
          <w:rFonts w:ascii="Arial" w:hAnsi="Arial" w:cs="Arial"/>
          <w:sz w:val="24"/>
          <w:szCs w:val="24"/>
        </w:rPr>
      </w:pPr>
      <w:r w:rsidRPr="00562AED">
        <w:rPr>
          <w:rFonts w:ascii="Arial" w:hAnsi="Arial" w:cs="Arial"/>
          <w:sz w:val="24"/>
          <w:szCs w:val="24"/>
        </w:rPr>
        <w:t xml:space="preserve">Organised </w:t>
      </w:r>
      <w:r w:rsidRPr="00E004C2">
        <w:rPr>
          <w:rFonts w:ascii="Arial" w:hAnsi="Arial" w:cs="Arial"/>
          <w:b/>
          <w:bCs/>
          <w:sz w:val="24"/>
          <w:szCs w:val="24"/>
        </w:rPr>
        <w:t>three summer excursions</w:t>
      </w:r>
      <w:r w:rsidRPr="00562AED">
        <w:rPr>
          <w:rFonts w:ascii="Arial" w:hAnsi="Arial" w:cs="Arial"/>
          <w:sz w:val="24"/>
          <w:szCs w:val="24"/>
        </w:rPr>
        <w:t>, all of which were well supported.</w:t>
      </w:r>
    </w:p>
    <w:p w14:paraId="04A82882" w14:textId="77777777" w:rsidR="008C22DF" w:rsidRPr="00562AED" w:rsidRDefault="008C22DF" w:rsidP="008C22DF">
      <w:pPr>
        <w:pStyle w:val="ListParagraph"/>
        <w:numPr>
          <w:ilvl w:val="0"/>
          <w:numId w:val="38"/>
        </w:numPr>
        <w:spacing w:after="0" w:line="240" w:lineRule="auto"/>
        <w:rPr>
          <w:rFonts w:ascii="Arial" w:hAnsi="Arial" w:cs="Arial"/>
          <w:sz w:val="24"/>
          <w:szCs w:val="24"/>
        </w:rPr>
      </w:pPr>
      <w:r w:rsidRPr="00E004C2">
        <w:rPr>
          <w:rFonts w:ascii="Arial" w:hAnsi="Arial" w:cs="Arial"/>
          <w:b/>
          <w:bCs/>
          <w:sz w:val="24"/>
          <w:szCs w:val="24"/>
        </w:rPr>
        <w:t>Awarded £6,320 in grants</w:t>
      </w:r>
      <w:r w:rsidRPr="00562AED">
        <w:rPr>
          <w:rFonts w:ascii="Arial" w:hAnsi="Arial" w:cs="Arial"/>
          <w:sz w:val="24"/>
          <w:szCs w:val="24"/>
        </w:rPr>
        <w:t xml:space="preserve"> supporting archaeological research, heritage projects, and the purchase by the Norfolk Museums Service of a rare medieval coin hoard.</w:t>
      </w:r>
    </w:p>
    <w:p w14:paraId="4226BC06" w14:textId="77777777" w:rsidR="008C22DF" w:rsidRPr="00562AED" w:rsidRDefault="008C22DF" w:rsidP="008C22DF">
      <w:pPr>
        <w:pStyle w:val="ListParagraph"/>
        <w:numPr>
          <w:ilvl w:val="0"/>
          <w:numId w:val="38"/>
        </w:numPr>
        <w:spacing w:after="0" w:line="240" w:lineRule="auto"/>
        <w:rPr>
          <w:rFonts w:ascii="Arial" w:hAnsi="Arial" w:cs="Arial"/>
          <w:sz w:val="24"/>
          <w:szCs w:val="24"/>
        </w:rPr>
      </w:pPr>
      <w:r w:rsidRPr="00562AED">
        <w:rPr>
          <w:rFonts w:ascii="Arial" w:hAnsi="Arial" w:cs="Arial"/>
          <w:sz w:val="24"/>
          <w:szCs w:val="24"/>
        </w:rPr>
        <w:t xml:space="preserve">Completed an </w:t>
      </w:r>
      <w:r w:rsidRPr="00A96AD0">
        <w:rPr>
          <w:rFonts w:ascii="Arial" w:hAnsi="Arial" w:cs="Arial"/>
          <w:b/>
          <w:bCs/>
          <w:sz w:val="24"/>
          <w:szCs w:val="24"/>
        </w:rPr>
        <w:t>independent strategic review</w:t>
      </w:r>
      <w:r w:rsidRPr="00562AED">
        <w:rPr>
          <w:rFonts w:ascii="Arial" w:hAnsi="Arial" w:cs="Arial"/>
          <w:sz w:val="24"/>
          <w:szCs w:val="24"/>
        </w:rPr>
        <w:t xml:space="preserve"> which will lead </w:t>
      </w:r>
      <w:r>
        <w:rPr>
          <w:rFonts w:ascii="Arial" w:hAnsi="Arial" w:cs="Arial"/>
          <w:sz w:val="24"/>
          <w:szCs w:val="24"/>
        </w:rPr>
        <w:t>to</w:t>
      </w:r>
      <w:r w:rsidRPr="00562AED">
        <w:rPr>
          <w:rFonts w:ascii="Arial" w:hAnsi="Arial" w:cs="Arial"/>
          <w:sz w:val="24"/>
          <w:szCs w:val="24"/>
        </w:rPr>
        <w:t xml:space="preserve"> significant improvements in governance, administration and financial management.</w:t>
      </w:r>
    </w:p>
    <w:p w14:paraId="6307FFE1" w14:textId="77777777" w:rsidR="008C22DF" w:rsidRPr="00132BE8" w:rsidRDefault="008C22DF" w:rsidP="008C22DF">
      <w:pPr>
        <w:pStyle w:val="ListParagraph"/>
        <w:numPr>
          <w:ilvl w:val="0"/>
          <w:numId w:val="38"/>
        </w:numPr>
        <w:spacing w:after="0" w:line="240" w:lineRule="auto"/>
        <w:rPr>
          <w:rFonts w:ascii="Arial" w:hAnsi="Arial" w:cs="Arial"/>
          <w:sz w:val="24"/>
          <w:szCs w:val="24"/>
        </w:rPr>
      </w:pPr>
      <w:r w:rsidRPr="00562AED">
        <w:rPr>
          <w:rFonts w:ascii="Arial" w:hAnsi="Arial" w:cs="Arial"/>
          <w:sz w:val="24"/>
          <w:szCs w:val="24"/>
        </w:rPr>
        <w:t>Entered its 180</w:t>
      </w:r>
      <w:r w:rsidRPr="00562AED">
        <w:rPr>
          <w:rFonts w:ascii="Arial" w:hAnsi="Arial" w:cs="Arial"/>
          <w:sz w:val="24"/>
          <w:szCs w:val="24"/>
          <w:vertAlign w:val="superscript"/>
        </w:rPr>
        <w:t>th</w:t>
      </w:r>
      <w:r w:rsidRPr="00562AED">
        <w:rPr>
          <w:rFonts w:ascii="Arial" w:hAnsi="Arial" w:cs="Arial"/>
          <w:sz w:val="24"/>
          <w:szCs w:val="24"/>
        </w:rPr>
        <w:t xml:space="preserve"> anniversary year in 2026 in a </w:t>
      </w:r>
      <w:r w:rsidRPr="00945DD5">
        <w:rPr>
          <w:rFonts w:ascii="Arial" w:hAnsi="Arial" w:cs="Arial"/>
          <w:b/>
          <w:bCs/>
          <w:sz w:val="24"/>
          <w:szCs w:val="24"/>
        </w:rPr>
        <w:t>strong financial position</w:t>
      </w:r>
      <w:r w:rsidRPr="00562AED">
        <w:rPr>
          <w:rFonts w:ascii="Arial" w:hAnsi="Arial" w:cs="Arial"/>
          <w:sz w:val="24"/>
          <w:szCs w:val="24"/>
        </w:rPr>
        <w:t xml:space="preserve"> with unrestricted funds</w:t>
      </w:r>
      <w:r>
        <w:rPr>
          <w:rFonts w:ascii="Arial" w:hAnsi="Arial" w:cs="Arial"/>
          <w:sz w:val="24"/>
          <w:szCs w:val="24"/>
        </w:rPr>
        <w:t xml:space="preserve"> </w:t>
      </w:r>
      <w:r w:rsidRPr="00132BE8">
        <w:rPr>
          <w:rFonts w:ascii="Arial" w:hAnsi="Arial" w:cs="Arial"/>
          <w:sz w:val="24"/>
          <w:szCs w:val="24"/>
        </w:rPr>
        <w:t>of £78</w:t>
      </w:r>
      <w:r>
        <w:rPr>
          <w:rFonts w:ascii="Arial" w:hAnsi="Arial" w:cs="Arial"/>
          <w:sz w:val="24"/>
          <w:szCs w:val="24"/>
        </w:rPr>
        <w:t>5</w:t>
      </w:r>
      <w:r w:rsidRPr="00132BE8">
        <w:rPr>
          <w:rFonts w:ascii="Arial" w:hAnsi="Arial" w:cs="Arial"/>
          <w:sz w:val="24"/>
          <w:szCs w:val="24"/>
        </w:rPr>
        <w:t>,</w:t>
      </w:r>
      <w:r>
        <w:rPr>
          <w:rFonts w:ascii="Arial" w:hAnsi="Arial" w:cs="Arial"/>
          <w:sz w:val="24"/>
          <w:szCs w:val="24"/>
        </w:rPr>
        <w:t>382</w:t>
      </w:r>
      <w:r w:rsidRPr="00132BE8">
        <w:rPr>
          <w:rFonts w:ascii="Arial" w:hAnsi="Arial" w:cs="Arial"/>
          <w:sz w:val="24"/>
          <w:szCs w:val="24"/>
        </w:rPr>
        <w:t>.</w:t>
      </w:r>
    </w:p>
    <w:p w14:paraId="44F04270" w14:textId="77777777" w:rsidR="008C22DF" w:rsidRPr="001F7F39" w:rsidRDefault="008C22DF" w:rsidP="008C22DF">
      <w:pPr>
        <w:spacing w:after="0" w:line="240" w:lineRule="auto"/>
        <w:rPr>
          <w:rFonts w:ascii="Arial" w:hAnsi="Arial" w:cs="Arial"/>
          <w:b/>
          <w:bCs/>
          <w:sz w:val="32"/>
          <w:szCs w:val="32"/>
        </w:rPr>
      </w:pPr>
    </w:p>
    <w:p w14:paraId="5031AB83" w14:textId="77777777" w:rsidR="008C22DF" w:rsidRDefault="008C22DF" w:rsidP="008C22DF">
      <w:pPr>
        <w:pStyle w:val="ListParagraph"/>
        <w:spacing w:after="0" w:line="240" w:lineRule="auto"/>
        <w:ind w:left="357"/>
        <w:rPr>
          <w:rFonts w:ascii="Arial" w:hAnsi="Arial" w:cs="Arial"/>
          <w:b/>
          <w:bCs/>
          <w:sz w:val="32"/>
          <w:szCs w:val="32"/>
        </w:rPr>
      </w:pPr>
    </w:p>
    <w:p w14:paraId="1C8D9EDA" w14:textId="77777777" w:rsidR="008C22DF" w:rsidRPr="00920FE3" w:rsidRDefault="008C22DF" w:rsidP="008C22DF">
      <w:pPr>
        <w:pStyle w:val="ListParagraph"/>
        <w:numPr>
          <w:ilvl w:val="0"/>
          <w:numId w:val="6"/>
        </w:numPr>
        <w:spacing w:after="0" w:line="240" w:lineRule="auto"/>
        <w:ind w:left="357" w:hanging="357"/>
        <w:rPr>
          <w:rFonts w:ascii="Arial" w:hAnsi="Arial" w:cs="Arial"/>
          <w:b/>
          <w:bCs/>
          <w:sz w:val="32"/>
          <w:szCs w:val="32"/>
        </w:rPr>
      </w:pPr>
      <w:r w:rsidRPr="00920FE3">
        <w:rPr>
          <w:rFonts w:ascii="Arial" w:hAnsi="Arial" w:cs="Arial"/>
          <w:b/>
          <w:bCs/>
          <w:sz w:val="32"/>
          <w:szCs w:val="32"/>
        </w:rPr>
        <w:t>TRUSTEES AND OTHER VOLUNTEERS</w:t>
      </w:r>
    </w:p>
    <w:p w14:paraId="0013D802" w14:textId="77777777" w:rsidR="008C22DF" w:rsidRDefault="008C22DF" w:rsidP="008C22DF">
      <w:pPr>
        <w:spacing w:after="0" w:line="240" w:lineRule="auto"/>
        <w:rPr>
          <w:rFonts w:ascii="Arial" w:hAnsi="Arial" w:cs="Arial"/>
          <w:sz w:val="28"/>
          <w:szCs w:val="28"/>
        </w:rPr>
      </w:pPr>
    </w:p>
    <w:p w14:paraId="14526ACB" w14:textId="77777777" w:rsidR="008C22DF" w:rsidRPr="00AE031A" w:rsidRDefault="008C22DF" w:rsidP="008C22DF">
      <w:pPr>
        <w:spacing w:after="0" w:line="240" w:lineRule="auto"/>
        <w:rPr>
          <w:rFonts w:ascii="Arial" w:hAnsi="Arial" w:cs="Arial"/>
          <w:sz w:val="24"/>
          <w:szCs w:val="24"/>
        </w:rPr>
      </w:pPr>
      <w:r w:rsidRPr="00AE031A">
        <w:rPr>
          <w:rFonts w:ascii="Arial" w:hAnsi="Arial" w:cs="Arial"/>
          <w:sz w:val="24"/>
          <w:szCs w:val="24"/>
        </w:rPr>
        <w:t>The Society is governed by a Board of Trustees, supported by Honorary Office</w:t>
      </w:r>
      <w:r>
        <w:rPr>
          <w:rFonts w:ascii="Arial" w:hAnsi="Arial" w:cs="Arial"/>
          <w:sz w:val="24"/>
          <w:szCs w:val="24"/>
        </w:rPr>
        <w:t>r</w:t>
      </w:r>
      <w:r w:rsidRPr="00AE031A">
        <w:rPr>
          <w:rFonts w:ascii="Arial" w:hAnsi="Arial" w:cs="Arial"/>
          <w:sz w:val="24"/>
          <w:szCs w:val="24"/>
        </w:rPr>
        <w:t>s, Vice Presidents, and members of the Advisory Panel who contribute specialist knowledge and experience. Unless otherwise stated, those listed below served during the year ended December 2025.</w:t>
      </w:r>
    </w:p>
    <w:p w14:paraId="38D7ABB7" w14:textId="77777777" w:rsidR="008C22DF" w:rsidRDefault="008C22DF" w:rsidP="008C22DF">
      <w:pPr>
        <w:spacing w:after="0" w:line="240" w:lineRule="auto"/>
        <w:rPr>
          <w:rFonts w:ascii="Arial" w:hAnsi="Arial" w:cs="Arial"/>
          <w:sz w:val="28"/>
          <w:szCs w:val="28"/>
        </w:rPr>
      </w:pPr>
    </w:p>
    <w:p w14:paraId="44E354EE"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t>Trustees</w:t>
      </w:r>
      <w:r>
        <w:rPr>
          <w:rFonts w:ascii="Arial" w:hAnsi="Arial" w:cs="Arial"/>
          <w:b/>
          <w:bCs/>
          <w:sz w:val="28"/>
          <w:szCs w:val="28"/>
        </w:rPr>
        <w:t xml:space="preserve"> </w:t>
      </w:r>
    </w:p>
    <w:p w14:paraId="603E00BB" w14:textId="77777777" w:rsidR="008C22DF" w:rsidRPr="00A42306" w:rsidRDefault="008C22DF" w:rsidP="008C22DF">
      <w:pPr>
        <w:spacing w:after="0" w:line="240" w:lineRule="auto"/>
        <w:rPr>
          <w:rFonts w:ascii="Arial" w:hAnsi="Arial" w:cs="Arial"/>
          <w:sz w:val="24"/>
          <w:szCs w:val="24"/>
        </w:rPr>
      </w:pPr>
      <w:r w:rsidRPr="00A42306">
        <w:rPr>
          <w:rFonts w:ascii="Arial" w:hAnsi="Arial" w:cs="Arial"/>
          <w:sz w:val="24"/>
          <w:szCs w:val="24"/>
        </w:rPr>
        <w:t xml:space="preserve"> </w:t>
      </w:r>
    </w:p>
    <w:p w14:paraId="45AEF0B5" w14:textId="77777777" w:rsidR="008C22DF" w:rsidRPr="0051469D" w:rsidRDefault="008C22DF" w:rsidP="008C22DF">
      <w:pPr>
        <w:spacing w:after="0" w:line="240" w:lineRule="auto"/>
        <w:rPr>
          <w:rFonts w:ascii="Arial" w:hAnsi="Arial" w:cs="Arial"/>
          <w:sz w:val="24"/>
          <w:szCs w:val="24"/>
        </w:rPr>
      </w:pPr>
      <w:r w:rsidRPr="00A42306">
        <w:rPr>
          <w:rFonts w:ascii="Arial" w:hAnsi="Arial" w:cs="Arial"/>
          <w:sz w:val="24"/>
          <w:szCs w:val="24"/>
        </w:rPr>
        <w:t>Ms H</w:t>
      </w:r>
      <w:r>
        <w:rPr>
          <w:rFonts w:ascii="Arial" w:hAnsi="Arial" w:cs="Arial"/>
          <w:sz w:val="24"/>
          <w:szCs w:val="24"/>
        </w:rPr>
        <w:t>eather</w:t>
      </w:r>
      <w:r w:rsidRPr="00A42306">
        <w:rPr>
          <w:rFonts w:ascii="Arial" w:hAnsi="Arial" w:cs="Arial"/>
          <w:sz w:val="24"/>
          <w:szCs w:val="24"/>
        </w:rPr>
        <w:t xml:space="preserve"> Wallis </w:t>
      </w:r>
      <w:r>
        <w:rPr>
          <w:rFonts w:ascii="Arial" w:hAnsi="Arial" w:cs="Arial"/>
          <w:sz w:val="24"/>
          <w:szCs w:val="24"/>
        </w:rPr>
        <w:t>- President (appointed at December 2025 AGM)</w:t>
      </w:r>
    </w:p>
    <w:p w14:paraId="6355235F" w14:textId="77777777" w:rsidR="008C22DF" w:rsidRDefault="008C22DF" w:rsidP="008C22DF">
      <w:pPr>
        <w:spacing w:after="0" w:line="240" w:lineRule="auto"/>
        <w:rPr>
          <w:rFonts w:ascii="Arial" w:hAnsi="Arial" w:cs="Arial"/>
          <w:color w:val="333333"/>
          <w:sz w:val="24"/>
          <w:szCs w:val="24"/>
          <w:shd w:val="clear" w:color="auto" w:fill="FFFFFF"/>
        </w:rPr>
      </w:pPr>
      <w:r>
        <w:rPr>
          <w:rFonts w:ascii="Arial" w:hAnsi="Arial" w:cs="Arial"/>
          <w:color w:val="333333"/>
          <w:sz w:val="24"/>
          <w:szCs w:val="24"/>
          <w:shd w:val="clear" w:color="auto" w:fill="FFFFFF"/>
        </w:rPr>
        <w:t>Dr Annie Grant - President (resigned December 2025)</w:t>
      </w:r>
    </w:p>
    <w:p w14:paraId="543AE8A0" w14:textId="77777777" w:rsidR="008C22DF" w:rsidRDefault="008C22DF" w:rsidP="008C22DF">
      <w:pPr>
        <w:spacing w:after="0" w:line="240" w:lineRule="auto"/>
        <w:rPr>
          <w:rFonts w:ascii="Arial" w:hAnsi="Arial" w:cs="Arial"/>
          <w:color w:val="333333"/>
          <w:sz w:val="24"/>
          <w:szCs w:val="24"/>
          <w:shd w:val="clear" w:color="auto" w:fill="FFFFFF"/>
        </w:rPr>
      </w:pPr>
      <w:r w:rsidRPr="0051469D">
        <w:rPr>
          <w:rFonts w:ascii="Arial" w:hAnsi="Arial" w:cs="Arial"/>
          <w:color w:val="333333"/>
          <w:sz w:val="24"/>
          <w:szCs w:val="24"/>
          <w:shd w:val="clear" w:color="auto" w:fill="FFFFFF"/>
        </w:rPr>
        <w:t>Ms S</w:t>
      </w:r>
      <w:r>
        <w:rPr>
          <w:rFonts w:ascii="Arial" w:hAnsi="Arial" w:cs="Arial"/>
          <w:color w:val="333333"/>
          <w:sz w:val="24"/>
          <w:szCs w:val="24"/>
          <w:shd w:val="clear" w:color="auto" w:fill="FFFFFF"/>
        </w:rPr>
        <w:t>ophie</w:t>
      </w:r>
      <w:r w:rsidRPr="0051469D">
        <w:rPr>
          <w:rFonts w:ascii="Arial" w:hAnsi="Arial" w:cs="Arial"/>
          <w:color w:val="333333"/>
          <w:sz w:val="24"/>
          <w:szCs w:val="24"/>
          <w:shd w:val="clear" w:color="auto" w:fill="FFFFFF"/>
        </w:rPr>
        <w:t xml:space="preserve"> Cabot </w:t>
      </w:r>
      <w:r>
        <w:rPr>
          <w:rFonts w:ascii="Arial" w:hAnsi="Arial" w:cs="Arial"/>
          <w:color w:val="333333"/>
          <w:sz w:val="24"/>
          <w:szCs w:val="24"/>
          <w:shd w:val="clear" w:color="auto" w:fill="FFFFFF"/>
        </w:rPr>
        <w:t xml:space="preserve">- </w:t>
      </w:r>
      <w:r w:rsidRPr="0051469D">
        <w:rPr>
          <w:rFonts w:ascii="Arial" w:hAnsi="Arial" w:cs="Arial"/>
          <w:color w:val="333333"/>
          <w:sz w:val="24"/>
          <w:szCs w:val="24"/>
          <w:shd w:val="clear" w:color="auto" w:fill="FFFFFF"/>
        </w:rPr>
        <w:t>Hon</w:t>
      </w:r>
      <w:r>
        <w:rPr>
          <w:rFonts w:ascii="Arial" w:hAnsi="Arial" w:cs="Arial"/>
          <w:color w:val="333333"/>
          <w:sz w:val="24"/>
          <w:szCs w:val="24"/>
          <w:shd w:val="clear" w:color="auto" w:fill="FFFFFF"/>
        </w:rPr>
        <w:t>orary</w:t>
      </w:r>
      <w:r w:rsidRPr="0051469D">
        <w:rPr>
          <w:rFonts w:ascii="Arial" w:hAnsi="Arial" w:cs="Arial"/>
          <w:color w:val="333333"/>
          <w:sz w:val="24"/>
          <w:szCs w:val="24"/>
          <w:shd w:val="clear" w:color="auto" w:fill="FFFFFF"/>
        </w:rPr>
        <w:t xml:space="preserve"> Gen</w:t>
      </w:r>
      <w:r>
        <w:rPr>
          <w:rFonts w:ascii="Arial" w:hAnsi="Arial" w:cs="Arial"/>
          <w:color w:val="333333"/>
          <w:sz w:val="24"/>
          <w:szCs w:val="24"/>
          <w:shd w:val="clear" w:color="auto" w:fill="FFFFFF"/>
        </w:rPr>
        <w:t>eral</w:t>
      </w:r>
      <w:r w:rsidRPr="0051469D">
        <w:rPr>
          <w:rFonts w:ascii="Arial" w:hAnsi="Arial" w:cs="Arial"/>
          <w:color w:val="333333"/>
          <w:sz w:val="24"/>
          <w:szCs w:val="24"/>
          <w:shd w:val="clear" w:color="auto" w:fill="FFFFFF"/>
        </w:rPr>
        <w:t xml:space="preserve"> Secretary,</w:t>
      </w:r>
      <w:r w:rsidRPr="0051469D">
        <w:rPr>
          <w:rFonts w:ascii="Arial" w:hAnsi="Arial" w:cs="Arial"/>
          <w:sz w:val="24"/>
          <w:szCs w:val="24"/>
        </w:rPr>
        <w:t xml:space="preserve"> Publicity Officer, &amp; </w:t>
      </w:r>
      <w:r>
        <w:rPr>
          <w:rFonts w:ascii="Arial" w:hAnsi="Arial" w:cs="Arial"/>
          <w:sz w:val="24"/>
          <w:szCs w:val="24"/>
        </w:rPr>
        <w:t>Norwich Young Archaeologists Club</w:t>
      </w:r>
      <w:r w:rsidRPr="0051469D">
        <w:rPr>
          <w:rFonts w:ascii="Arial" w:hAnsi="Arial" w:cs="Arial"/>
          <w:sz w:val="24"/>
          <w:szCs w:val="24"/>
        </w:rPr>
        <w:t xml:space="preserve"> Organiser</w:t>
      </w:r>
    </w:p>
    <w:p w14:paraId="72FB184A" w14:textId="77777777" w:rsidR="008C22DF" w:rsidRPr="0051469D" w:rsidRDefault="008C22DF" w:rsidP="008C22DF">
      <w:pPr>
        <w:spacing w:after="0" w:line="240" w:lineRule="auto"/>
        <w:rPr>
          <w:rFonts w:ascii="Arial" w:hAnsi="Arial" w:cs="Arial"/>
          <w:sz w:val="24"/>
          <w:szCs w:val="24"/>
        </w:rPr>
      </w:pPr>
      <w:r>
        <w:rPr>
          <w:rFonts w:ascii="Arial" w:hAnsi="Arial" w:cs="Arial"/>
          <w:sz w:val="24"/>
          <w:szCs w:val="24"/>
        </w:rPr>
        <w:t xml:space="preserve">Ms Karen Watling - </w:t>
      </w:r>
      <w:r w:rsidRPr="0051469D">
        <w:rPr>
          <w:rFonts w:ascii="Arial" w:hAnsi="Arial" w:cs="Arial"/>
          <w:sz w:val="24"/>
          <w:szCs w:val="24"/>
        </w:rPr>
        <w:t>Hon</w:t>
      </w:r>
      <w:r>
        <w:rPr>
          <w:rFonts w:ascii="Arial" w:hAnsi="Arial" w:cs="Arial"/>
          <w:sz w:val="24"/>
          <w:szCs w:val="24"/>
        </w:rPr>
        <w:t>orary</w:t>
      </w:r>
      <w:r w:rsidRPr="0051469D">
        <w:rPr>
          <w:rFonts w:ascii="Arial" w:hAnsi="Arial" w:cs="Arial"/>
          <w:sz w:val="24"/>
          <w:szCs w:val="24"/>
        </w:rPr>
        <w:t xml:space="preserve"> Treasurer</w:t>
      </w:r>
    </w:p>
    <w:p w14:paraId="25DFCABE" w14:textId="77777777" w:rsidR="008C22DF" w:rsidRPr="0051469D" w:rsidRDefault="008C22DF" w:rsidP="008C22DF">
      <w:pPr>
        <w:spacing w:after="0" w:line="240" w:lineRule="auto"/>
        <w:rPr>
          <w:rFonts w:ascii="Arial" w:hAnsi="Arial" w:cs="Arial"/>
          <w:sz w:val="24"/>
          <w:szCs w:val="24"/>
        </w:rPr>
      </w:pPr>
      <w:r w:rsidRPr="0051469D">
        <w:rPr>
          <w:rFonts w:ascii="Arial" w:hAnsi="Arial" w:cs="Arial"/>
          <w:sz w:val="24"/>
          <w:szCs w:val="24"/>
        </w:rPr>
        <w:t>Mr R</w:t>
      </w:r>
      <w:r>
        <w:rPr>
          <w:rFonts w:ascii="Arial" w:hAnsi="Arial" w:cs="Arial"/>
          <w:sz w:val="24"/>
          <w:szCs w:val="24"/>
        </w:rPr>
        <w:t>oger</w:t>
      </w:r>
      <w:r w:rsidRPr="0051469D">
        <w:rPr>
          <w:rFonts w:ascii="Arial" w:hAnsi="Arial" w:cs="Arial"/>
          <w:sz w:val="24"/>
          <w:szCs w:val="24"/>
        </w:rPr>
        <w:t xml:space="preserve"> Bellinger</w:t>
      </w:r>
      <w:r w:rsidRPr="00C03A9C">
        <w:rPr>
          <w:rFonts w:ascii="Arial" w:hAnsi="Arial" w:cs="Arial"/>
          <w:sz w:val="24"/>
          <w:szCs w:val="24"/>
        </w:rPr>
        <w:t xml:space="preserve"> </w:t>
      </w:r>
      <w:r>
        <w:rPr>
          <w:rFonts w:ascii="Arial" w:hAnsi="Arial" w:cs="Arial"/>
          <w:sz w:val="24"/>
          <w:szCs w:val="24"/>
        </w:rPr>
        <w:t xml:space="preserve">- </w:t>
      </w:r>
      <w:r w:rsidRPr="0051469D">
        <w:rPr>
          <w:rFonts w:ascii="Arial" w:hAnsi="Arial" w:cs="Arial"/>
          <w:sz w:val="24"/>
          <w:szCs w:val="24"/>
        </w:rPr>
        <w:t>Hon</w:t>
      </w:r>
      <w:r>
        <w:rPr>
          <w:rFonts w:ascii="Arial" w:hAnsi="Arial" w:cs="Arial"/>
          <w:sz w:val="24"/>
          <w:szCs w:val="24"/>
        </w:rPr>
        <w:t>orary</w:t>
      </w:r>
      <w:r w:rsidRPr="0051469D">
        <w:rPr>
          <w:rFonts w:ascii="Arial" w:hAnsi="Arial" w:cs="Arial"/>
          <w:sz w:val="24"/>
          <w:szCs w:val="24"/>
        </w:rPr>
        <w:t xml:space="preserve"> Assistant Treasurer</w:t>
      </w:r>
    </w:p>
    <w:p w14:paraId="1571983E" w14:textId="77777777" w:rsidR="008C22DF" w:rsidRDefault="008C22DF" w:rsidP="008C22DF">
      <w:pPr>
        <w:spacing w:after="0" w:line="240" w:lineRule="auto"/>
        <w:rPr>
          <w:rFonts w:ascii="Arial" w:hAnsi="Arial" w:cs="Arial"/>
          <w:sz w:val="24"/>
          <w:szCs w:val="24"/>
        </w:rPr>
      </w:pPr>
      <w:r w:rsidRPr="000E4DE4">
        <w:rPr>
          <w:rFonts w:ascii="Arial" w:hAnsi="Arial" w:cs="Arial"/>
          <w:sz w:val="24"/>
          <w:szCs w:val="24"/>
        </w:rPr>
        <w:t>Dr C</w:t>
      </w:r>
      <w:r>
        <w:rPr>
          <w:rFonts w:ascii="Arial" w:hAnsi="Arial" w:cs="Arial"/>
          <w:sz w:val="24"/>
          <w:szCs w:val="24"/>
        </w:rPr>
        <w:t>lare</w:t>
      </w:r>
      <w:r w:rsidRPr="000E4DE4">
        <w:rPr>
          <w:rFonts w:ascii="Arial" w:hAnsi="Arial" w:cs="Arial"/>
          <w:sz w:val="24"/>
          <w:szCs w:val="24"/>
        </w:rPr>
        <w:t xml:space="preserve"> Hay</w:t>
      </w:r>
      <w:r>
        <w:rPr>
          <w:rFonts w:ascii="Arial" w:hAnsi="Arial" w:cs="Arial"/>
          <w:sz w:val="24"/>
          <w:szCs w:val="24"/>
        </w:rPr>
        <w:t>n</w:t>
      </w:r>
      <w:r w:rsidRPr="000E4DE4">
        <w:rPr>
          <w:rFonts w:ascii="Arial" w:hAnsi="Arial" w:cs="Arial"/>
          <w:sz w:val="24"/>
          <w:szCs w:val="24"/>
        </w:rPr>
        <w:t>es</w:t>
      </w:r>
      <w:r w:rsidRPr="00A42306">
        <w:rPr>
          <w:rFonts w:ascii="Arial" w:hAnsi="Arial" w:cs="Arial"/>
          <w:sz w:val="24"/>
          <w:szCs w:val="24"/>
        </w:rPr>
        <w:t xml:space="preserve"> </w:t>
      </w:r>
      <w:r>
        <w:rPr>
          <w:rFonts w:ascii="Arial" w:hAnsi="Arial" w:cs="Arial"/>
          <w:sz w:val="24"/>
          <w:szCs w:val="24"/>
        </w:rPr>
        <w:t xml:space="preserve">- </w:t>
      </w:r>
      <w:r w:rsidRPr="000E4DE4">
        <w:rPr>
          <w:rFonts w:ascii="Arial" w:hAnsi="Arial" w:cs="Arial"/>
          <w:sz w:val="24"/>
          <w:szCs w:val="24"/>
        </w:rPr>
        <w:t>Hon</w:t>
      </w:r>
      <w:r>
        <w:rPr>
          <w:rFonts w:ascii="Arial" w:hAnsi="Arial" w:cs="Arial"/>
          <w:sz w:val="24"/>
          <w:szCs w:val="24"/>
        </w:rPr>
        <w:t>orary</w:t>
      </w:r>
      <w:r w:rsidRPr="000E4DE4">
        <w:rPr>
          <w:rFonts w:ascii="Arial" w:hAnsi="Arial" w:cs="Arial"/>
          <w:sz w:val="24"/>
          <w:szCs w:val="24"/>
        </w:rPr>
        <w:t xml:space="preserve"> Newsletter Editor</w:t>
      </w:r>
      <w:r>
        <w:rPr>
          <w:rFonts w:ascii="Arial" w:hAnsi="Arial" w:cs="Arial"/>
          <w:sz w:val="24"/>
          <w:szCs w:val="24"/>
        </w:rPr>
        <w:t xml:space="preserve"> &amp; Convenor, P</w:t>
      </w:r>
      <w:r w:rsidRPr="000E4DE4">
        <w:rPr>
          <w:rFonts w:ascii="Arial" w:hAnsi="Arial" w:cs="Arial"/>
          <w:sz w:val="24"/>
          <w:szCs w:val="24"/>
        </w:rPr>
        <w:t>ublications Committee</w:t>
      </w:r>
      <w:r>
        <w:rPr>
          <w:rFonts w:ascii="Arial" w:hAnsi="Arial" w:cs="Arial"/>
          <w:sz w:val="24"/>
          <w:szCs w:val="24"/>
        </w:rPr>
        <w:t xml:space="preserve"> </w:t>
      </w:r>
    </w:p>
    <w:p w14:paraId="41EA455C" w14:textId="77777777" w:rsidR="008C22DF" w:rsidRDefault="008C22DF" w:rsidP="008C22DF">
      <w:pPr>
        <w:spacing w:after="0" w:line="240" w:lineRule="auto"/>
        <w:rPr>
          <w:rFonts w:ascii="Arial" w:hAnsi="Arial" w:cs="Arial"/>
          <w:sz w:val="24"/>
          <w:szCs w:val="24"/>
        </w:rPr>
      </w:pPr>
      <w:r w:rsidRPr="00BB35D8">
        <w:rPr>
          <w:rFonts w:ascii="Arial" w:hAnsi="Arial" w:cs="Arial"/>
          <w:sz w:val="24"/>
          <w:szCs w:val="24"/>
        </w:rPr>
        <w:t xml:space="preserve">Dr Lorna Richardson </w:t>
      </w:r>
    </w:p>
    <w:p w14:paraId="5373B529" w14:textId="77777777" w:rsidR="008C22DF" w:rsidRDefault="008C22DF" w:rsidP="008C22DF">
      <w:pPr>
        <w:spacing w:after="0" w:line="240" w:lineRule="auto"/>
        <w:rPr>
          <w:rFonts w:ascii="Arial" w:hAnsi="Arial" w:cs="Arial"/>
          <w:sz w:val="24"/>
          <w:szCs w:val="24"/>
        </w:rPr>
      </w:pPr>
      <w:r w:rsidRPr="00A42306">
        <w:rPr>
          <w:rFonts w:ascii="Arial" w:hAnsi="Arial" w:cs="Arial"/>
          <w:sz w:val="24"/>
          <w:szCs w:val="24"/>
        </w:rPr>
        <w:t>Dr A</w:t>
      </w:r>
      <w:r>
        <w:rPr>
          <w:rFonts w:ascii="Arial" w:hAnsi="Arial" w:cs="Arial"/>
          <w:sz w:val="24"/>
          <w:szCs w:val="24"/>
        </w:rPr>
        <w:t>ndrew</w:t>
      </w:r>
      <w:r w:rsidRPr="00A42306">
        <w:rPr>
          <w:rFonts w:ascii="Arial" w:hAnsi="Arial" w:cs="Arial"/>
          <w:sz w:val="24"/>
          <w:szCs w:val="24"/>
        </w:rPr>
        <w:t xml:space="preserve"> Hutcheson</w:t>
      </w:r>
    </w:p>
    <w:p w14:paraId="18F9BE76" w14:textId="77777777" w:rsidR="008C22DF" w:rsidRDefault="008C22DF" w:rsidP="008C22DF">
      <w:pPr>
        <w:spacing w:after="0" w:line="240" w:lineRule="auto"/>
        <w:rPr>
          <w:rFonts w:ascii="Arial" w:hAnsi="Arial" w:cs="Arial"/>
          <w:sz w:val="24"/>
          <w:szCs w:val="24"/>
        </w:rPr>
      </w:pPr>
      <w:r>
        <w:rPr>
          <w:rFonts w:ascii="Arial" w:hAnsi="Arial" w:cs="Arial"/>
          <w:sz w:val="24"/>
          <w:szCs w:val="24"/>
        </w:rPr>
        <w:t>Dr Paul Spoerry</w:t>
      </w:r>
    </w:p>
    <w:p w14:paraId="400C832B" w14:textId="77777777" w:rsidR="008C22DF" w:rsidRDefault="008C22DF" w:rsidP="008C22DF">
      <w:pPr>
        <w:spacing w:after="0" w:line="240" w:lineRule="auto"/>
        <w:rPr>
          <w:rFonts w:ascii="Arial" w:hAnsi="Arial" w:cs="Arial"/>
          <w:sz w:val="24"/>
          <w:szCs w:val="24"/>
        </w:rPr>
      </w:pPr>
      <w:r w:rsidRPr="00A42306">
        <w:rPr>
          <w:rFonts w:ascii="Arial" w:hAnsi="Arial" w:cs="Arial"/>
          <w:sz w:val="24"/>
          <w:szCs w:val="24"/>
        </w:rPr>
        <w:t>Dr V</w:t>
      </w:r>
      <w:r>
        <w:rPr>
          <w:rFonts w:ascii="Arial" w:hAnsi="Arial" w:cs="Arial"/>
          <w:sz w:val="24"/>
          <w:szCs w:val="24"/>
        </w:rPr>
        <w:t>ictor</w:t>
      </w:r>
      <w:r w:rsidRPr="00A42306">
        <w:rPr>
          <w:rFonts w:ascii="Arial" w:hAnsi="Arial" w:cs="Arial"/>
          <w:sz w:val="24"/>
          <w:szCs w:val="24"/>
        </w:rPr>
        <w:t xml:space="preserve"> Morgan</w:t>
      </w:r>
    </w:p>
    <w:p w14:paraId="3B10DB58" w14:textId="77777777" w:rsidR="008C22DF" w:rsidRDefault="008C22DF" w:rsidP="008C22DF">
      <w:pPr>
        <w:spacing w:after="0" w:line="240" w:lineRule="auto"/>
        <w:rPr>
          <w:rFonts w:ascii="Arial" w:hAnsi="Arial" w:cs="Arial"/>
          <w:sz w:val="24"/>
          <w:szCs w:val="24"/>
        </w:rPr>
      </w:pPr>
      <w:r w:rsidRPr="00A42306">
        <w:rPr>
          <w:rFonts w:ascii="Arial" w:hAnsi="Arial" w:cs="Arial"/>
          <w:sz w:val="24"/>
          <w:szCs w:val="24"/>
        </w:rPr>
        <w:t>Mr T</w:t>
      </w:r>
      <w:r>
        <w:rPr>
          <w:rFonts w:ascii="Arial" w:hAnsi="Arial" w:cs="Arial"/>
          <w:sz w:val="24"/>
          <w:szCs w:val="24"/>
        </w:rPr>
        <w:t xml:space="preserve">revor </w:t>
      </w:r>
      <w:r w:rsidRPr="00A42306">
        <w:rPr>
          <w:rFonts w:ascii="Arial" w:hAnsi="Arial" w:cs="Arial"/>
          <w:sz w:val="24"/>
          <w:szCs w:val="24"/>
        </w:rPr>
        <w:t xml:space="preserve">Nuthall </w:t>
      </w:r>
    </w:p>
    <w:p w14:paraId="10BB86D4" w14:textId="77777777" w:rsidR="008C22DF" w:rsidRDefault="008C22DF" w:rsidP="008C22DF">
      <w:pPr>
        <w:spacing w:after="0" w:line="240" w:lineRule="auto"/>
        <w:rPr>
          <w:rFonts w:ascii="Arial" w:hAnsi="Arial" w:cs="Arial"/>
          <w:sz w:val="24"/>
          <w:szCs w:val="24"/>
        </w:rPr>
      </w:pPr>
      <w:r>
        <w:rPr>
          <w:rFonts w:ascii="Arial" w:hAnsi="Arial" w:cs="Arial"/>
          <w:sz w:val="24"/>
          <w:szCs w:val="24"/>
        </w:rPr>
        <w:t>Mr Michael Pittaccio</w:t>
      </w:r>
    </w:p>
    <w:p w14:paraId="05302DEA" w14:textId="77777777" w:rsidR="008C22DF" w:rsidRDefault="008C22DF" w:rsidP="008C22DF">
      <w:pPr>
        <w:spacing w:after="0" w:line="240" w:lineRule="auto"/>
        <w:rPr>
          <w:rFonts w:ascii="Arial" w:hAnsi="Arial" w:cs="Arial"/>
          <w:sz w:val="24"/>
          <w:szCs w:val="24"/>
        </w:rPr>
      </w:pPr>
      <w:r>
        <w:rPr>
          <w:rFonts w:ascii="Arial" w:hAnsi="Arial" w:cs="Arial"/>
          <w:sz w:val="24"/>
          <w:szCs w:val="24"/>
        </w:rPr>
        <w:t>D</w:t>
      </w:r>
      <w:r w:rsidRPr="00A42306">
        <w:rPr>
          <w:rFonts w:ascii="Arial" w:hAnsi="Arial" w:cs="Arial"/>
          <w:sz w:val="24"/>
          <w:szCs w:val="24"/>
        </w:rPr>
        <w:t>r A</w:t>
      </w:r>
      <w:r>
        <w:rPr>
          <w:rFonts w:ascii="Arial" w:hAnsi="Arial" w:cs="Arial"/>
          <w:sz w:val="24"/>
          <w:szCs w:val="24"/>
        </w:rPr>
        <w:t>ndrew</w:t>
      </w:r>
      <w:r w:rsidRPr="00A42306">
        <w:rPr>
          <w:rFonts w:ascii="Arial" w:hAnsi="Arial" w:cs="Arial"/>
          <w:sz w:val="24"/>
          <w:szCs w:val="24"/>
        </w:rPr>
        <w:t xml:space="preserve"> Rogerson </w:t>
      </w:r>
    </w:p>
    <w:p w14:paraId="245E14A5" w14:textId="77777777" w:rsidR="008C22DF" w:rsidRDefault="008C22DF" w:rsidP="008C22DF">
      <w:pPr>
        <w:spacing w:after="0" w:line="240" w:lineRule="auto"/>
        <w:rPr>
          <w:rFonts w:ascii="Arial" w:hAnsi="Arial" w:cs="Arial"/>
          <w:sz w:val="24"/>
          <w:szCs w:val="24"/>
        </w:rPr>
      </w:pPr>
      <w:r>
        <w:rPr>
          <w:rFonts w:ascii="Arial" w:hAnsi="Arial" w:cs="Arial"/>
          <w:sz w:val="24"/>
          <w:szCs w:val="24"/>
        </w:rPr>
        <w:t>Mrs Margaret Gooch (resigned July 2025)</w:t>
      </w:r>
    </w:p>
    <w:p w14:paraId="484ABEFB" w14:textId="77777777" w:rsidR="008C22DF" w:rsidRPr="00A42306" w:rsidRDefault="008C22DF" w:rsidP="008C22DF">
      <w:pPr>
        <w:spacing w:after="0" w:line="240" w:lineRule="auto"/>
        <w:rPr>
          <w:rFonts w:ascii="Arial" w:hAnsi="Arial" w:cs="Arial"/>
          <w:sz w:val="24"/>
          <w:szCs w:val="24"/>
        </w:rPr>
      </w:pPr>
      <w:r w:rsidRPr="001A6E81">
        <w:rPr>
          <w:rFonts w:ascii="Arial" w:hAnsi="Arial" w:cs="Arial"/>
          <w:sz w:val="24"/>
          <w:szCs w:val="24"/>
        </w:rPr>
        <w:t>Dr Tim Pestell</w:t>
      </w:r>
      <w:r>
        <w:rPr>
          <w:rFonts w:ascii="Arial" w:hAnsi="Arial" w:cs="Arial"/>
          <w:sz w:val="24"/>
          <w:szCs w:val="24"/>
        </w:rPr>
        <w:t xml:space="preserve"> (appointed December 2025)</w:t>
      </w:r>
    </w:p>
    <w:p w14:paraId="768D7022" w14:textId="77777777" w:rsidR="008C22DF" w:rsidRDefault="008C22DF" w:rsidP="008C22DF">
      <w:pPr>
        <w:spacing w:after="0" w:line="240" w:lineRule="auto"/>
        <w:rPr>
          <w:rFonts w:ascii="Arial" w:hAnsi="Arial" w:cs="Arial"/>
          <w:sz w:val="24"/>
          <w:szCs w:val="24"/>
        </w:rPr>
      </w:pPr>
    </w:p>
    <w:p w14:paraId="2B13B719" w14:textId="77777777" w:rsidR="008C22DF" w:rsidRDefault="008C22DF" w:rsidP="008C22DF">
      <w:pPr>
        <w:rPr>
          <w:rFonts w:ascii="Arial" w:hAnsi="Arial" w:cs="Arial"/>
          <w:b/>
          <w:bCs/>
          <w:sz w:val="28"/>
          <w:szCs w:val="28"/>
        </w:rPr>
      </w:pPr>
      <w:r>
        <w:rPr>
          <w:rFonts w:ascii="Arial" w:hAnsi="Arial" w:cs="Arial"/>
          <w:b/>
          <w:bCs/>
          <w:sz w:val="28"/>
          <w:szCs w:val="28"/>
        </w:rPr>
        <w:br w:type="page"/>
      </w:r>
    </w:p>
    <w:p w14:paraId="2E63FF8B"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lastRenderedPageBreak/>
        <w:t>Other Officers</w:t>
      </w:r>
    </w:p>
    <w:p w14:paraId="4D4F3995" w14:textId="77777777" w:rsidR="008C22DF" w:rsidRDefault="008C22DF" w:rsidP="008C22DF">
      <w:pPr>
        <w:spacing w:after="0" w:line="240" w:lineRule="auto"/>
        <w:rPr>
          <w:rFonts w:ascii="Arial" w:hAnsi="Arial" w:cs="Arial"/>
          <w:sz w:val="24"/>
          <w:szCs w:val="24"/>
        </w:rPr>
      </w:pPr>
    </w:p>
    <w:p w14:paraId="7360EAE8" w14:textId="77777777" w:rsidR="008C22DF" w:rsidRPr="000E4DE4" w:rsidRDefault="008C22DF" w:rsidP="008C22DF">
      <w:pPr>
        <w:spacing w:after="0" w:line="240" w:lineRule="auto"/>
        <w:rPr>
          <w:rFonts w:ascii="Arial" w:hAnsi="Arial" w:cs="Arial"/>
          <w:sz w:val="24"/>
          <w:szCs w:val="24"/>
        </w:rPr>
      </w:pPr>
      <w:r w:rsidRPr="000E4DE4">
        <w:rPr>
          <w:rFonts w:ascii="Arial" w:hAnsi="Arial" w:cs="Arial"/>
          <w:sz w:val="24"/>
          <w:szCs w:val="24"/>
        </w:rPr>
        <w:t xml:space="preserve">Dr Sue Anderson </w:t>
      </w:r>
      <w:r>
        <w:rPr>
          <w:rFonts w:ascii="Arial" w:hAnsi="Arial" w:cs="Arial"/>
          <w:sz w:val="24"/>
          <w:szCs w:val="24"/>
        </w:rPr>
        <w:t xml:space="preserve">- </w:t>
      </w:r>
      <w:r w:rsidRPr="00A42306">
        <w:rPr>
          <w:rFonts w:ascii="Arial" w:hAnsi="Arial" w:cs="Arial"/>
          <w:sz w:val="24"/>
          <w:szCs w:val="24"/>
        </w:rPr>
        <w:t>Hon</w:t>
      </w:r>
      <w:r>
        <w:rPr>
          <w:rFonts w:ascii="Arial" w:hAnsi="Arial" w:cs="Arial"/>
          <w:sz w:val="24"/>
          <w:szCs w:val="24"/>
        </w:rPr>
        <w:t>orary</w:t>
      </w:r>
      <w:r w:rsidRPr="00A42306">
        <w:rPr>
          <w:rFonts w:ascii="Arial" w:hAnsi="Arial" w:cs="Arial"/>
          <w:sz w:val="24"/>
          <w:szCs w:val="24"/>
        </w:rPr>
        <w:t xml:space="preserve"> Editor, Norfolk Archaeology</w:t>
      </w:r>
    </w:p>
    <w:p w14:paraId="6820C80E" w14:textId="77777777" w:rsidR="008C22DF" w:rsidRDefault="008C22DF" w:rsidP="008C22DF">
      <w:pPr>
        <w:spacing w:after="0" w:line="240" w:lineRule="auto"/>
        <w:rPr>
          <w:rFonts w:ascii="Arial" w:hAnsi="Arial" w:cs="Arial"/>
          <w:sz w:val="24"/>
          <w:szCs w:val="24"/>
        </w:rPr>
      </w:pPr>
      <w:r>
        <w:rPr>
          <w:rFonts w:ascii="Arial" w:hAnsi="Arial" w:cs="Arial"/>
          <w:sz w:val="24"/>
          <w:szCs w:val="24"/>
        </w:rPr>
        <w:t>Mrs Judy Sims – Honorary Librarian</w:t>
      </w:r>
    </w:p>
    <w:p w14:paraId="4CA7B201" w14:textId="77777777" w:rsidR="008C22DF" w:rsidRDefault="008C22DF" w:rsidP="008C22DF">
      <w:pPr>
        <w:spacing w:after="0" w:line="240" w:lineRule="auto"/>
        <w:rPr>
          <w:rFonts w:ascii="Arial" w:hAnsi="Arial" w:cs="Arial"/>
          <w:sz w:val="24"/>
          <w:szCs w:val="24"/>
        </w:rPr>
      </w:pPr>
      <w:r>
        <w:rPr>
          <w:rFonts w:ascii="Arial" w:hAnsi="Arial" w:cs="Arial"/>
          <w:sz w:val="24"/>
          <w:szCs w:val="24"/>
        </w:rPr>
        <w:t>Mr Alistair Graham Kerr – Honorary Membership Secretary</w:t>
      </w:r>
    </w:p>
    <w:p w14:paraId="58649FF0" w14:textId="77777777" w:rsidR="008C22DF" w:rsidRDefault="008C22DF" w:rsidP="008C22DF">
      <w:pPr>
        <w:spacing w:after="0" w:line="240" w:lineRule="auto"/>
        <w:rPr>
          <w:rFonts w:ascii="Arial" w:hAnsi="Arial" w:cs="Arial"/>
          <w:sz w:val="24"/>
          <w:szCs w:val="24"/>
        </w:rPr>
      </w:pPr>
      <w:r>
        <w:rPr>
          <w:rFonts w:ascii="Arial" w:hAnsi="Arial" w:cs="Arial"/>
          <w:sz w:val="24"/>
          <w:szCs w:val="24"/>
        </w:rPr>
        <w:t>Keith Robinson – Honorary Lecture Secretary</w:t>
      </w:r>
    </w:p>
    <w:p w14:paraId="27589048" w14:textId="77777777" w:rsidR="008C22DF" w:rsidRDefault="008C22DF" w:rsidP="008C22DF">
      <w:pPr>
        <w:spacing w:after="0" w:line="240" w:lineRule="auto"/>
        <w:rPr>
          <w:rFonts w:ascii="Arial" w:hAnsi="Arial" w:cs="Arial"/>
          <w:b/>
          <w:bCs/>
          <w:sz w:val="28"/>
          <w:szCs w:val="28"/>
        </w:rPr>
      </w:pPr>
    </w:p>
    <w:p w14:paraId="0BA3E8AF"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t>Vice Presidents</w:t>
      </w:r>
    </w:p>
    <w:p w14:paraId="2A2242D7" w14:textId="77777777" w:rsidR="008C22DF" w:rsidRDefault="008C22DF" w:rsidP="008C22DF">
      <w:pPr>
        <w:spacing w:after="0" w:line="240" w:lineRule="auto"/>
        <w:rPr>
          <w:rFonts w:ascii="Arial" w:hAnsi="Arial" w:cs="Arial"/>
          <w:sz w:val="24"/>
          <w:szCs w:val="24"/>
        </w:rPr>
      </w:pPr>
    </w:p>
    <w:p w14:paraId="7F6AED98" w14:textId="77777777" w:rsidR="008C22DF" w:rsidRPr="00FC179B" w:rsidRDefault="008C22DF" w:rsidP="008C22DF">
      <w:pPr>
        <w:spacing w:after="0" w:line="240" w:lineRule="auto"/>
        <w:rPr>
          <w:rFonts w:ascii="Arial" w:hAnsi="Arial" w:cs="Arial"/>
          <w:sz w:val="24"/>
          <w:szCs w:val="24"/>
        </w:rPr>
      </w:pPr>
      <w:r w:rsidRPr="00FC179B">
        <w:rPr>
          <w:rFonts w:ascii="Arial" w:hAnsi="Arial" w:cs="Arial"/>
          <w:sz w:val="24"/>
          <w:szCs w:val="24"/>
        </w:rPr>
        <w:t>Mr B S Ayers</w:t>
      </w:r>
      <w:r>
        <w:rPr>
          <w:rFonts w:ascii="Arial" w:hAnsi="Arial" w:cs="Arial"/>
          <w:sz w:val="24"/>
          <w:szCs w:val="24"/>
        </w:rPr>
        <w:t xml:space="preserve">, </w:t>
      </w:r>
      <w:r w:rsidRPr="00FC179B">
        <w:rPr>
          <w:rFonts w:ascii="Arial" w:hAnsi="Arial" w:cs="Arial"/>
          <w:sz w:val="24"/>
          <w:szCs w:val="24"/>
        </w:rPr>
        <w:t>Mr R Bellinger</w:t>
      </w:r>
      <w:r>
        <w:rPr>
          <w:rFonts w:ascii="Arial" w:hAnsi="Arial" w:cs="Arial"/>
          <w:sz w:val="24"/>
          <w:szCs w:val="24"/>
        </w:rPr>
        <w:t xml:space="preserve">, </w:t>
      </w:r>
      <w:r w:rsidRPr="00FC179B">
        <w:rPr>
          <w:rFonts w:ascii="Arial" w:hAnsi="Arial" w:cs="Arial"/>
          <w:sz w:val="24"/>
          <w:szCs w:val="24"/>
        </w:rPr>
        <w:t>Mr M R Begley</w:t>
      </w:r>
      <w:r>
        <w:rPr>
          <w:rFonts w:ascii="Arial" w:hAnsi="Arial" w:cs="Arial"/>
          <w:sz w:val="24"/>
          <w:szCs w:val="24"/>
        </w:rPr>
        <w:t xml:space="preserve">, </w:t>
      </w:r>
      <w:r w:rsidRPr="00FC179B">
        <w:rPr>
          <w:rFonts w:ascii="Arial" w:hAnsi="Arial" w:cs="Arial"/>
          <w:sz w:val="24"/>
          <w:szCs w:val="24"/>
        </w:rPr>
        <w:t>Ms</w:t>
      </w:r>
      <w:r>
        <w:rPr>
          <w:rFonts w:ascii="Arial" w:hAnsi="Arial" w:cs="Arial"/>
          <w:sz w:val="24"/>
          <w:szCs w:val="24"/>
        </w:rPr>
        <w:t xml:space="preserve"> </w:t>
      </w:r>
      <w:r w:rsidRPr="00FC179B">
        <w:rPr>
          <w:rFonts w:ascii="Arial" w:hAnsi="Arial" w:cs="Arial"/>
          <w:sz w:val="24"/>
          <w:szCs w:val="24"/>
        </w:rPr>
        <w:t>S</w:t>
      </w:r>
      <w:r>
        <w:rPr>
          <w:rFonts w:ascii="Arial" w:hAnsi="Arial" w:cs="Arial"/>
          <w:sz w:val="24"/>
          <w:szCs w:val="24"/>
        </w:rPr>
        <w:t xml:space="preserve"> </w:t>
      </w:r>
      <w:r w:rsidRPr="00FC179B">
        <w:rPr>
          <w:rFonts w:ascii="Arial" w:hAnsi="Arial" w:cs="Arial"/>
          <w:sz w:val="24"/>
          <w:szCs w:val="24"/>
        </w:rPr>
        <w:t>Cabot</w:t>
      </w:r>
      <w:r>
        <w:rPr>
          <w:rFonts w:ascii="Arial" w:hAnsi="Arial" w:cs="Arial"/>
          <w:sz w:val="24"/>
          <w:szCs w:val="24"/>
        </w:rPr>
        <w:t xml:space="preserve">, </w:t>
      </w:r>
      <w:r w:rsidRPr="00FC179B">
        <w:rPr>
          <w:rFonts w:ascii="Arial" w:hAnsi="Arial" w:cs="Arial"/>
          <w:sz w:val="24"/>
          <w:szCs w:val="24"/>
        </w:rPr>
        <w:t>Mr A Fakes</w:t>
      </w:r>
      <w:r>
        <w:rPr>
          <w:rFonts w:ascii="Arial" w:hAnsi="Arial" w:cs="Arial"/>
          <w:sz w:val="24"/>
          <w:szCs w:val="24"/>
        </w:rPr>
        <w:t xml:space="preserve">, </w:t>
      </w:r>
      <w:r w:rsidRPr="00FC179B">
        <w:rPr>
          <w:rFonts w:ascii="Arial" w:hAnsi="Arial" w:cs="Arial"/>
          <w:sz w:val="24"/>
          <w:szCs w:val="24"/>
        </w:rPr>
        <w:t>The Ven. Prof W M Jacob</w:t>
      </w:r>
      <w:r>
        <w:rPr>
          <w:rFonts w:ascii="Arial" w:hAnsi="Arial" w:cs="Arial"/>
          <w:sz w:val="24"/>
          <w:szCs w:val="24"/>
        </w:rPr>
        <w:t xml:space="preserve">, </w:t>
      </w:r>
      <w:r w:rsidRPr="00FC179B">
        <w:rPr>
          <w:rFonts w:ascii="Arial" w:hAnsi="Arial" w:cs="Arial"/>
          <w:sz w:val="24"/>
          <w:szCs w:val="24"/>
        </w:rPr>
        <w:t xml:space="preserve">Prof E C </w:t>
      </w:r>
      <w:proofErr w:type="spellStart"/>
      <w:r w:rsidRPr="00FC179B">
        <w:rPr>
          <w:rFonts w:ascii="Arial" w:hAnsi="Arial" w:cs="Arial"/>
          <w:sz w:val="24"/>
          <w:szCs w:val="24"/>
        </w:rPr>
        <w:t>Fernie</w:t>
      </w:r>
      <w:proofErr w:type="spellEnd"/>
      <w:r>
        <w:rPr>
          <w:rFonts w:ascii="Arial" w:hAnsi="Arial" w:cs="Arial"/>
          <w:sz w:val="24"/>
          <w:szCs w:val="24"/>
        </w:rPr>
        <w:t xml:space="preserve">, </w:t>
      </w:r>
      <w:r w:rsidRPr="00FC179B">
        <w:rPr>
          <w:rFonts w:ascii="Arial" w:hAnsi="Arial" w:cs="Arial"/>
          <w:sz w:val="24"/>
          <w:szCs w:val="24"/>
        </w:rPr>
        <w:t>Mrs H Paterson</w:t>
      </w:r>
      <w:r>
        <w:rPr>
          <w:rFonts w:ascii="Arial" w:hAnsi="Arial" w:cs="Arial"/>
          <w:sz w:val="24"/>
          <w:szCs w:val="24"/>
        </w:rPr>
        <w:t>, D</w:t>
      </w:r>
      <w:r w:rsidRPr="00FC179B">
        <w:rPr>
          <w:rFonts w:ascii="Arial" w:hAnsi="Arial" w:cs="Arial"/>
          <w:sz w:val="24"/>
          <w:szCs w:val="24"/>
        </w:rPr>
        <w:t>r A Hutcheson</w:t>
      </w:r>
    </w:p>
    <w:p w14:paraId="4429E8F7" w14:textId="77777777" w:rsidR="008C22DF" w:rsidRPr="00A42306" w:rsidRDefault="008C22DF" w:rsidP="008C22DF">
      <w:pPr>
        <w:spacing w:after="0" w:line="240" w:lineRule="auto"/>
        <w:rPr>
          <w:rFonts w:ascii="Arial" w:hAnsi="Arial" w:cs="Arial"/>
          <w:sz w:val="24"/>
          <w:szCs w:val="24"/>
        </w:rPr>
      </w:pPr>
      <w:r w:rsidRPr="00A42306">
        <w:rPr>
          <w:rFonts w:ascii="Arial" w:hAnsi="Arial" w:cs="Arial"/>
          <w:sz w:val="24"/>
          <w:szCs w:val="24"/>
        </w:rPr>
        <w:tab/>
      </w:r>
      <w:r w:rsidRPr="00A42306">
        <w:rPr>
          <w:rFonts w:ascii="Arial" w:hAnsi="Arial" w:cs="Arial"/>
          <w:sz w:val="24"/>
          <w:szCs w:val="24"/>
        </w:rPr>
        <w:tab/>
        <w:t xml:space="preserve"> </w:t>
      </w:r>
    </w:p>
    <w:p w14:paraId="16DB123E" w14:textId="77777777" w:rsidR="008C22DF" w:rsidRPr="007C28D6" w:rsidRDefault="008C22DF" w:rsidP="008C22DF">
      <w:pPr>
        <w:spacing w:after="0" w:line="240" w:lineRule="auto"/>
        <w:rPr>
          <w:rFonts w:ascii="Arial" w:hAnsi="Arial" w:cs="Arial"/>
          <w:b/>
          <w:bCs/>
          <w:sz w:val="28"/>
          <w:szCs w:val="28"/>
        </w:rPr>
      </w:pPr>
      <w:r w:rsidRPr="007C28D6">
        <w:rPr>
          <w:rFonts w:ascii="Arial" w:hAnsi="Arial" w:cs="Arial"/>
          <w:b/>
          <w:bCs/>
          <w:sz w:val="28"/>
          <w:szCs w:val="28"/>
        </w:rPr>
        <w:t>Members of the Advisory Panel</w:t>
      </w:r>
    </w:p>
    <w:p w14:paraId="6D578513" w14:textId="77777777" w:rsidR="008C22DF" w:rsidRDefault="008C22DF" w:rsidP="008C22DF">
      <w:pPr>
        <w:spacing w:after="0" w:line="240" w:lineRule="auto"/>
        <w:rPr>
          <w:rFonts w:ascii="Arial" w:hAnsi="Arial" w:cs="Arial"/>
          <w:sz w:val="24"/>
          <w:szCs w:val="24"/>
        </w:rPr>
      </w:pPr>
    </w:p>
    <w:p w14:paraId="51991EB7" w14:textId="77777777" w:rsidR="008C22DF" w:rsidRPr="008854B2" w:rsidRDefault="008C22DF" w:rsidP="008C22DF">
      <w:pPr>
        <w:spacing w:after="0" w:line="240" w:lineRule="auto"/>
        <w:rPr>
          <w:rFonts w:ascii="Arial" w:hAnsi="Arial" w:cs="Arial"/>
          <w:sz w:val="24"/>
          <w:szCs w:val="24"/>
        </w:rPr>
      </w:pPr>
      <w:r w:rsidRPr="008854B2">
        <w:rPr>
          <w:rFonts w:ascii="Arial" w:hAnsi="Arial" w:cs="Arial"/>
          <w:sz w:val="24"/>
          <w:szCs w:val="24"/>
        </w:rPr>
        <w:t>Mr S Ashley</w:t>
      </w:r>
      <w:r>
        <w:rPr>
          <w:rFonts w:ascii="Arial" w:hAnsi="Arial" w:cs="Arial"/>
          <w:sz w:val="24"/>
          <w:szCs w:val="24"/>
        </w:rPr>
        <w:t xml:space="preserve">, </w:t>
      </w:r>
      <w:r w:rsidRPr="008854B2">
        <w:rPr>
          <w:rFonts w:ascii="Arial" w:hAnsi="Arial" w:cs="Arial"/>
          <w:sz w:val="24"/>
          <w:szCs w:val="24"/>
        </w:rPr>
        <w:t>Prof S C Kaner</w:t>
      </w:r>
      <w:r>
        <w:rPr>
          <w:rFonts w:ascii="Arial" w:hAnsi="Arial" w:cs="Arial"/>
          <w:sz w:val="24"/>
          <w:szCs w:val="24"/>
        </w:rPr>
        <w:t xml:space="preserve">, </w:t>
      </w:r>
      <w:r w:rsidRPr="008854B2">
        <w:rPr>
          <w:rFonts w:ascii="Arial" w:hAnsi="Arial" w:cs="Arial"/>
          <w:sz w:val="24"/>
          <w:szCs w:val="24"/>
        </w:rPr>
        <w:t>Prof W Bowden</w:t>
      </w:r>
      <w:r>
        <w:rPr>
          <w:rFonts w:ascii="Arial" w:hAnsi="Arial" w:cs="Arial"/>
          <w:sz w:val="24"/>
          <w:szCs w:val="24"/>
        </w:rPr>
        <w:t xml:space="preserve">, </w:t>
      </w:r>
      <w:r w:rsidRPr="008854B2">
        <w:rPr>
          <w:rFonts w:ascii="Arial" w:hAnsi="Arial" w:cs="Arial"/>
          <w:sz w:val="24"/>
          <w:szCs w:val="24"/>
        </w:rPr>
        <w:t>Dr T J Pestell,</w:t>
      </w:r>
      <w:r>
        <w:rPr>
          <w:rFonts w:ascii="Arial" w:hAnsi="Arial" w:cs="Arial"/>
          <w:sz w:val="24"/>
          <w:szCs w:val="24"/>
        </w:rPr>
        <w:t xml:space="preserve"> D</w:t>
      </w:r>
      <w:r w:rsidRPr="008854B2">
        <w:rPr>
          <w:rFonts w:ascii="Arial" w:hAnsi="Arial" w:cs="Arial"/>
          <w:sz w:val="24"/>
          <w:szCs w:val="24"/>
        </w:rPr>
        <w:t>r J Gregory</w:t>
      </w:r>
      <w:r>
        <w:rPr>
          <w:rFonts w:ascii="Arial" w:hAnsi="Arial" w:cs="Arial"/>
          <w:sz w:val="24"/>
          <w:szCs w:val="24"/>
        </w:rPr>
        <w:t xml:space="preserve">, </w:t>
      </w:r>
      <w:r w:rsidRPr="008854B2">
        <w:rPr>
          <w:rFonts w:ascii="Arial" w:hAnsi="Arial" w:cs="Arial"/>
          <w:sz w:val="24"/>
          <w:szCs w:val="24"/>
        </w:rPr>
        <w:t>Mr D J King</w:t>
      </w:r>
      <w:r>
        <w:rPr>
          <w:rFonts w:ascii="Arial" w:hAnsi="Arial" w:cs="Arial"/>
          <w:sz w:val="24"/>
          <w:szCs w:val="24"/>
        </w:rPr>
        <w:t xml:space="preserve">, </w:t>
      </w:r>
      <w:r w:rsidRPr="008854B2">
        <w:rPr>
          <w:rFonts w:ascii="Arial" w:hAnsi="Arial" w:cs="Arial"/>
          <w:sz w:val="24"/>
          <w:szCs w:val="24"/>
        </w:rPr>
        <w:t>Mr D Leak</w:t>
      </w:r>
      <w:r>
        <w:rPr>
          <w:rFonts w:ascii="Arial" w:hAnsi="Arial" w:cs="Arial"/>
          <w:sz w:val="24"/>
          <w:szCs w:val="24"/>
        </w:rPr>
        <w:t xml:space="preserve">, </w:t>
      </w:r>
      <w:r w:rsidRPr="00201437">
        <w:rPr>
          <w:rFonts w:ascii="Arial" w:hAnsi="Arial" w:cs="Arial"/>
          <w:sz w:val="24"/>
          <w:szCs w:val="24"/>
        </w:rPr>
        <w:t>Mr T Bradstreet</w:t>
      </w:r>
      <w:r>
        <w:rPr>
          <w:rFonts w:ascii="Arial" w:hAnsi="Arial" w:cs="Arial"/>
          <w:sz w:val="24"/>
          <w:szCs w:val="24"/>
        </w:rPr>
        <w:t xml:space="preserve">, </w:t>
      </w:r>
      <w:r>
        <w:rPr>
          <w:rFonts w:ascii="Arial" w:hAnsi="Arial" w:cs="Arial"/>
          <w:kern w:val="0"/>
          <w:sz w:val="24"/>
          <w:szCs w:val="24"/>
          <w14:ligatures w14:val="none"/>
        </w:rPr>
        <w:t>Mrs Margaret Gooch</w:t>
      </w:r>
    </w:p>
    <w:p w14:paraId="7A3C3336" w14:textId="77777777" w:rsidR="008C22DF" w:rsidRPr="008854B2" w:rsidRDefault="008C22DF" w:rsidP="008C22DF">
      <w:pPr>
        <w:spacing w:after="0" w:line="240" w:lineRule="auto"/>
        <w:rPr>
          <w:rFonts w:ascii="Arial" w:hAnsi="Arial" w:cs="Arial"/>
          <w:sz w:val="24"/>
          <w:szCs w:val="24"/>
        </w:rPr>
      </w:pPr>
    </w:p>
    <w:p w14:paraId="72858B8F" w14:textId="77777777" w:rsidR="008C22DF" w:rsidRPr="00A42306" w:rsidRDefault="008C22DF" w:rsidP="008C22DF">
      <w:pPr>
        <w:spacing w:after="0" w:line="240" w:lineRule="auto"/>
        <w:rPr>
          <w:rFonts w:ascii="Arial" w:hAnsi="Arial" w:cs="Arial"/>
          <w:b/>
          <w:bCs/>
          <w:sz w:val="24"/>
          <w:szCs w:val="24"/>
        </w:rPr>
      </w:pPr>
    </w:p>
    <w:p w14:paraId="0847F15A" w14:textId="77777777" w:rsidR="008C22DF" w:rsidRPr="00920FE3" w:rsidRDefault="008C22DF" w:rsidP="008C22DF">
      <w:pPr>
        <w:pStyle w:val="ListParagraph"/>
        <w:numPr>
          <w:ilvl w:val="0"/>
          <w:numId w:val="6"/>
        </w:numPr>
        <w:spacing w:after="0" w:line="240" w:lineRule="auto"/>
        <w:ind w:left="357" w:hanging="357"/>
        <w:rPr>
          <w:rFonts w:ascii="Arial" w:hAnsi="Arial" w:cs="Arial"/>
          <w:b/>
          <w:bCs/>
          <w:sz w:val="32"/>
          <w:szCs w:val="32"/>
        </w:rPr>
      </w:pPr>
      <w:r>
        <w:rPr>
          <w:rFonts w:ascii="Arial" w:hAnsi="Arial" w:cs="Arial"/>
          <w:b/>
          <w:bCs/>
          <w:sz w:val="32"/>
          <w:szCs w:val="32"/>
        </w:rPr>
        <w:t>ABOUT THE SOCIETY: ITS AIMS AND GOVERNANCE</w:t>
      </w:r>
    </w:p>
    <w:p w14:paraId="4B02BBAC" w14:textId="77777777" w:rsidR="008C22DF" w:rsidRPr="00A42306" w:rsidRDefault="008C22DF" w:rsidP="008C22DF">
      <w:pPr>
        <w:spacing w:after="0" w:line="240" w:lineRule="auto"/>
        <w:rPr>
          <w:rFonts w:ascii="Arial" w:hAnsi="Arial" w:cs="Arial"/>
          <w:sz w:val="24"/>
          <w:szCs w:val="24"/>
        </w:rPr>
      </w:pPr>
    </w:p>
    <w:p w14:paraId="42E6953E" w14:textId="77777777" w:rsidR="008C22DF" w:rsidRPr="00A63DC2" w:rsidRDefault="008C22DF" w:rsidP="008C22DF">
      <w:pPr>
        <w:spacing w:after="0" w:line="240" w:lineRule="auto"/>
        <w:rPr>
          <w:rFonts w:ascii="Arial" w:hAnsi="Arial" w:cs="Arial"/>
          <w:sz w:val="24"/>
          <w:szCs w:val="24"/>
        </w:rPr>
      </w:pPr>
      <w:r w:rsidRPr="005470D2">
        <w:rPr>
          <w:rFonts w:ascii="Arial" w:hAnsi="Arial" w:cs="Arial"/>
          <w:sz w:val="24"/>
          <w:szCs w:val="24"/>
        </w:rPr>
        <w:t xml:space="preserve">The Norfolk and Norwich </w:t>
      </w:r>
      <w:r>
        <w:rPr>
          <w:rFonts w:ascii="Arial" w:hAnsi="Arial" w:cs="Arial"/>
          <w:sz w:val="24"/>
          <w:szCs w:val="24"/>
        </w:rPr>
        <w:t>A</w:t>
      </w:r>
      <w:r w:rsidRPr="005470D2">
        <w:rPr>
          <w:rFonts w:ascii="Arial" w:hAnsi="Arial" w:cs="Arial"/>
          <w:sz w:val="24"/>
          <w:szCs w:val="24"/>
        </w:rPr>
        <w:t xml:space="preserve">rchaeological </w:t>
      </w:r>
      <w:r>
        <w:rPr>
          <w:rFonts w:ascii="Arial" w:hAnsi="Arial" w:cs="Arial"/>
          <w:sz w:val="24"/>
          <w:szCs w:val="24"/>
        </w:rPr>
        <w:t>S</w:t>
      </w:r>
      <w:r w:rsidRPr="005470D2">
        <w:rPr>
          <w:rFonts w:ascii="Arial" w:hAnsi="Arial" w:cs="Arial"/>
          <w:sz w:val="24"/>
          <w:szCs w:val="24"/>
        </w:rPr>
        <w:t>ociety</w:t>
      </w:r>
      <w:r w:rsidRPr="00AA1726">
        <w:rPr>
          <w:rFonts w:ascii="Arial" w:hAnsi="Arial" w:cs="Arial"/>
          <w:sz w:val="24"/>
          <w:szCs w:val="24"/>
        </w:rPr>
        <w:t xml:space="preserve"> was founded in 1846 and is one of the United </w:t>
      </w:r>
      <w:r>
        <w:rPr>
          <w:rFonts w:ascii="Arial" w:hAnsi="Arial" w:cs="Arial"/>
          <w:sz w:val="24"/>
          <w:szCs w:val="24"/>
        </w:rPr>
        <w:t>K</w:t>
      </w:r>
      <w:r w:rsidRPr="00AA1726">
        <w:rPr>
          <w:rFonts w:ascii="Arial" w:hAnsi="Arial" w:cs="Arial"/>
          <w:sz w:val="24"/>
          <w:szCs w:val="24"/>
        </w:rPr>
        <w:t xml:space="preserve">ingdom's oldest archaeological societies. It is governed by its constitution and is a registered charity </w:t>
      </w:r>
      <w:r w:rsidRPr="00A63DC2">
        <w:rPr>
          <w:rFonts w:ascii="Arial" w:hAnsi="Arial" w:cs="Arial"/>
          <w:sz w:val="24"/>
          <w:szCs w:val="24"/>
        </w:rPr>
        <w:t xml:space="preserve">under the </w:t>
      </w:r>
      <w:r>
        <w:rPr>
          <w:rFonts w:ascii="Arial" w:hAnsi="Arial" w:cs="Arial"/>
          <w:sz w:val="24"/>
          <w:szCs w:val="24"/>
        </w:rPr>
        <w:t>C</w:t>
      </w:r>
      <w:r w:rsidRPr="00A63DC2">
        <w:rPr>
          <w:rFonts w:ascii="Arial" w:hAnsi="Arial" w:cs="Arial"/>
          <w:sz w:val="24"/>
          <w:szCs w:val="24"/>
        </w:rPr>
        <w:t>harities Act 2011</w:t>
      </w:r>
      <w:r>
        <w:rPr>
          <w:rFonts w:ascii="Arial" w:hAnsi="Arial" w:cs="Arial"/>
          <w:sz w:val="24"/>
          <w:szCs w:val="24"/>
        </w:rPr>
        <w:t>.</w:t>
      </w:r>
    </w:p>
    <w:p w14:paraId="22F84A9C" w14:textId="77777777" w:rsidR="008C22DF" w:rsidRPr="00A63DC2" w:rsidRDefault="008C22DF" w:rsidP="008C22DF">
      <w:pPr>
        <w:spacing w:after="0" w:line="240" w:lineRule="auto"/>
        <w:rPr>
          <w:rFonts w:ascii="Arial" w:hAnsi="Arial" w:cs="Arial"/>
          <w:sz w:val="24"/>
          <w:szCs w:val="24"/>
        </w:rPr>
      </w:pPr>
    </w:p>
    <w:p w14:paraId="2A530968"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t>Aims and Objectives</w:t>
      </w:r>
    </w:p>
    <w:p w14:paraId="4E9CA03D" w14:textId="77777777" w:rsidR="008C22DF" w:rsidRPr="00A63DC2" w:rsidRDefault="008C22DF" w:rsidP="008C22DF">
      <w:pPr>
        <w:spacing w:after="0" w:line="240" w:lineRule="auto"/>
        <w:rPr>
          <w:rFonts w:ascii="Arial" w:hAnsi="Arial" w:cs="Arial"/>
          <w:sz w:val="24"/>
          <w:szCs w:val="24"/>
        </w:rPr>
      </w:pPr>
    </w:p>
    <w:p w14:paraId="69BC2C9C" w14:textId="77777777" w:rsidR="008C22DF" w:rsidRDefault="008C22DF" w:rsidP="008C22DF">
      <w:pPr>
        <w:spacing w:after="0" w:line="240" w:lineRule="auto"/>
        <w:rPr>
          <w:rFonts w:ascii="Arial" w:hAnsi="Arial" w:cs="Arial"/>
          <w:sz w:val="24"/>
          <w:szCs w:val="24"/>
        </w:rPr>
      </w:pPr>
      <w:r w:rsidRPr="00E44A07">
        <w:rPr>
          <w:rFonts w:ascii="Arial" w:hAnsi="Arial" w:cs="Arial"/>
          <w:sz w:val="24"/>
          <w:szCs w:val="24"/>
        </w:rPr>
        <w:t xml:space="preserve">The </w:t>
      </w:r>
      <w:r>
        <w:rPr>
          <w:rFonts w:ascii="Arial" w:hAnsi="Arial" w:cs="Arial"/>
          <w:sz w:val="24"/>
          <w:szCs w:val="24"/>
        </w:rPr>
        <w:t>S</w:t>
      </w:r>
      <w:r w:rsidRPr="00E44A07">
        <w:rPr>
          <w:rFonts w:ascii="Arial" w:hAnsi="Arial" w:cs="Arial"/>
          <w:sz w:val="24"/>
          <w:szCs w:val="24"/>
        </w:rPr>
        <w:t xml:space="preserve">ociety exists to advance the education of the public through the study of archaeology in Norfolk. In support of this charitable purpose, the </w:t>
      </w:r>
      <w:r>
        <w:rPr>
          <w:rFonts w:ascii="Arial" w:hAnsi="Arial" w:cs="Arial"/>
          <w:sz w:val="24"/>
          <w:szCs w:val="24"/>
        </w:rPr>
        <w:t>S</w:t>
      </w:r>
      <w:r w:rsidRPr="00E44A07">
        <w:rPr>
          <w:rFonts w:ascii="Arial" w:hAnsi="Arial" w:cs="Arial"/>
          <w:sz w:val="24"/>
          <w:szCs w:val="24"/>
        </w:rPr>
        <w:t>ociety seeks to</w:t>
      </w:r>
      <w:r>
        <w:rPr>
          <w:rFonts w:ascii="Arial" w:hAnsi="Arial" w:cs="Arial"/>
          <w:sz w:val="24"/>
          <w:szCs w:val="24"/>
        </w:rPr>
        <w:t>:</w:t>
      </w:r>
    </w:p>
    <w:p w14:paraId="73083E73" w14:textId="77777777" w:rsidR="008C22DF" w:rsidRDefault="008C22DF" w:rsidP="008C22DF">
      <w:pPr>
        <w:spacing w:after="0" w:line="240" w:lineRule="auto"/>
        <w:rPr>
          <w:rFonts w:ascii="Arial" w:hAnsi="Arial" w:cs="Arial"/>
          <w:sz w:val="24"/>
          <w:szCs w:val="24"/>
        </w:rPr>
      </w:pPr>
    </w:p>
    <w:p w14:paraId="1E50C38E" w14:textId="77777777" w:rsidR="008C22DF" w:rsidRPr="00471696" w:rsidRDefault="008C22DF" w:rsidP="008C22DF">
      <w:pPr>
        <w:pStyle w:val="ListParagraph"/>
        <w:numPr>
          <w:ilvl w:val="0"/>
          <w:numId w:val="39"/>
        </w:numPr>
        <w:spacing w:after="0" w:line="240" w:lineRule="auto"/>
        <w:rPr>
          <w:rFonts w:ascii="Arial" w:hAnsi="Arial" w:cs="Arial"/>
          <w:sz w:val="24"/>
          <w:szCs w:val="24"/>
        </w:rPr>
      </w:pPr>
      <w:r w:rsidRPr="00471696">
        <w:rPr>
          <w:rFonts w:ascii="Arial" w:hAnsi="Arial" w:cs="Arial"/>
          <w:sz w:val="24"/>
          <w:szCs w:val="24"/>
        </w:rPr>
        <w:t>Promote the study of the history, architecture, and antiquities of Norfolk</w:t>
      </w:r>
      <w:r>
        <w:rPr>
          <w:rFonts w:ascii="Arial" w:hAnsi="Arial" w:cs="Arial"/>
          <w:sz w:val="24"/>
          <w:szCs w:val="24"/>
        </w:rPr>
        <w:t>.</w:t>
      </w:r>
    </w:p>
    <w:p w14:paraId="1B6AE924" w14:textId="77777777" w:rsidR="008C22DF" w:rsidRPr="001908EB" w:rsidRDefault="008C22DF" w:rsidP="008C22DF">
      <w:pPr>
        <w:spacing w:after="0" w:line="240" w:lineRule="auto"/>
        <w:rPr>
          <w:rFonts w:ascii="Arial" w:hAnsi="Arial" w:cs="Arial"/>
          <w:sz w:val="24"/>
          <w:szCs w:val="24"/>
        </w:rPr>
      </w:pPr>
    </w:p>
    <w:p w14:paraId="6F7ED9A6" w14:textId="77777777" w:rsidR="008C22DF" w:rsidRPr="00471696" w:rsidRDefault="008C22DF" w:rsidP="008C22DF">
      <w:pPr>
        <w:pStyle w:val="ListParagraph"/>
        <w:numPr>
          <w:ilvl w:val="0"/>
          <w:numId w:val="39"/>
        </w:numPr>
        <w:spacing w:after="0" w:line="240" w:lineRule="auto"/>
        <w:rPr>
          <w:rFonts w:ascii="Arial" w:hAnsi="Arial" w:cs="Arial"/>
          <w:sz w:val="24"/>
          <w:szCs w:val="24"/>
        </w:rPr>
      </w:pPr>
      <w:r w:rsidRPr="00471696">
        <w:rPr>
          <w:rFonts w:ascii="Arial" w:hAnsi="Arial" w:cs="Arial"/>
          <w:sz w:val="24"/>
          <w:szCs w:val="24"/>
        </w:rPr>
        <w:t>Collect, preserve, and publish information relating to the coun</w:t>
      </w:r>
      <w:r>
        <w:rPr>
          <w:rFonts w:ascii="Arial" w:hAnsi="Arial" w:cs="Arial"/>
          <w:sz w:val="24"/>
          <w:szCs w:val="24"/>
        </w:rPr>
        <w:t>ty’s</w:t>
      </w:r>
      <w:r w:rsidRPr="00471696">
        <w:rPr>
          <w:rFonts w:ascii="Arial" w:hAnsi="Arial" w:cs="Arial"/>
          <w:sz w:val="24"/>
          <w:szCs w:val="24"/>
        </w:rPr>
        <w:t xml:space="preserve"> archaeology, history, and historic environments.</w:t>
      </w:r>
    </w:p>
    <w:p w14:paraId="7070B1C2" w14:textId="77777777" w:rsidR="008C22DF" w:rsidRPr="001908EB" w:rsidRDefault="008C22DF" w:rsidP="008C22DF">
      <w:pPr>
        <w:spacing w:after="0" w:line="240" w:lineRule="auto"/>
        <w:rPr>
          <w:rFonts w:ascii="Arial" w:hAnsi="Arial" w:cs="Arial"/>
          <w:sz w:val="24"/>
          <w:szCs w:val="24"/>
        </w:rPr>
      </w:pPr>
    </w:p>
    <w:p w14:paraId="2E605471" w14:textId="77777777" w:rsidR="008C22DF" w:rsidRPr="00471696" w:rsidRDefault="008C22DF" w:rsidP="008C22DF">
      <w:pPr>
        <w:pStyle w:val="ListParagraph"/>
        <w:numPr>
          <w:ilvl w:val="0"/>
          <w:numId w:val="39"/>
        </w:numPr>
        <w:spacing w:after="0" w:line="240" w:lineRule="auto"/>
        <w:rPr>
          <w:rFonts w:ascii="Arial" w:hAnsi="Arial" w:cs="Arial"/>
          <w:sz w:val="24"/>
          <w:szCs w:val="24"/>
        </w:rPr>
      </w:pPr>
      <w:r w:rsidRPr="00471696">
        <w:rPr>
          <w:rFonts w:ascii="Arial" w:hAnsi="Arial" w:cs="Arial"/>
          <w:sz w:val="24"/>
          <w:szCs w:val="24"/>
        </w:rPr>
        <w:t xml:space="preserve">Encourage archaeological research, field work and investigation by individuals and organisations, and </w:t>
      </w:r>
    </w:p>
    <w:p w14:paraId="40943B5B" w14:textId="77777777" w:rsidR="008C22DF" w:rsidRDefault="008C22DF" w:rsidP="008C22DF">
      <w:pPr>
        <w:spacing w:after="0" w:line="240" w:lineRule="auto"/>
        <w:rPr>
          <w:rFonts w:ascii="Arial" w:hAnsi="Arial" w:cs="Arial"/>
          <w:sz w:val="24"/>
          <w:szCs w:val="24"/>
        </w:rPr>
      </w:pPr>
    </w:p>
    <w:p w14:paraId="11B5F6C4" w14:textId="77777777" w:rsidR="008C22DF" w:rsidRPr="00471696" w:rsidRDefault="008C22DF" w:rsidP="008C22DF">
      <w:pPr>
        <w:pStyle w:val="ListParagraph"/>
        <w:numPr>
          <w:ilvl w:val="0"/>
          <w:numId w:val="39"/>
        </w:numPr>
        <w:spacing w:after="0" w:line="240" w:lineRule="auto"/>
        <w:rPr>
          <w:rFonts w:ascii="Arial" w:hAnsi="Arial" w:cs="Arial"/>
          <w:sz w:val="24"/>
          <w:szCs w:val="24"/>
        </w:rPr>
      </w:pPr>
      <w:r w:rsidRPr="00471696">
        <w:rPr>
          <w:rFonts w:ascii="Arial" w:hAnsi="Arial" w:cs="Arial"/>
          <w:sz w:val="24"/>
          <w:szCs w:val="24"/>
        </w:rPr>
        <w:t>Promote the protection and conservation of Norfolk's archaeological and historic heritage.</w:t>
      </w:r>
    </w:p>
    <w:p w14:paraId="0CC8757A" w14:textId="77777777" w:rsidR="008C22DF" w:rsidRPr="00BF2109" w:rsidRDefault="008C22DF" w:rsidP="008C22DF">
      <w:pPr>
        <w:spacing w:after="0" w:line="240" w:lineRule="auto"/>
        <w:rPr>
          <w:rFonts w:ascii="Arial" w:hAnsi="Arial" w:cs="Arial"/>
          <w:sz w:val="24"/>
          <w:szCs w:val="24"/>
        </w:rPr>
      </w:pPr>
    </w:p>
    <w:p w14:paraId="014F8C9C" w14:textId="77777777" w:rsidR="008C22DF" w:rsidRDefault="008C22DF" w:rsidP="008C22DF">
      <w:pPr>
        <w:spacing w:after="0" w:line="240" w:lineRule="auto"/>
        <w:rPr>
          <w:rFonts w:ascii="Arial" w:hAnsi="Arial" w:cs="Arial"/>
          <w:sz w:val="24"/>
          <w:szCs w:val="24"/>
        </w:rPr>
      </w:pPr>
      <w:r w:rsidRPr="00BF2109">
        <w:rPr>
          <w:rFonts w:ascii="Arial" w:hAnsi="Arial" w:cs="Arial"/>
          <w:sz w:val="24"/>
          <w:szCs w:val="24"/>
        </w:rPr>
        <w:t xml:space="preserve">The </w:t>
      </w:r>
      <w:r>
        <w:rPr>
          <w:rFonts w:ascii="Arial" w:hAnsi="Arial" w:cs="Arial"/>
          <w:sz w:val="24"/>
          <w:szCs w:val="24"/>
        </w:rPr>
        <w:t>T</w:t>
      </w:r>
      <w:r w:rsidRPr="00BF2109">
        <w:rPr>
          <w:rFonts w:ascii="Arial" w:hAnsi="Arial" w:cs="Arial"/>
          <w:sz w:val="24"/>
          <w:szCs w:val="24"/>
        </w:rPr>
        <w:t xml:space="preserve">rustees review the </w:t>
      </w:r>
      <w:r>
        <w:rPr>
          <w:rFonts w:ascii="Arial" w:hAnsi="Arial" w:cs="Arial"/>
          <w:sz w:val="24"/>
          <w:szCs w:val="24"/>
        </w:rPr>
        <w:t>S</w:t>
      </w:r>
      <w:r w:rsidRPr="00BF2109">
        <w:rPr>
          <w:rFonts w:ascii="Arial" w:hAnsi="Arial" w:cs="Arial"/>
          <w:sz w:val="24"/>
          <w:szCs w:val="24"/>
        </w:rPr>
        <w:t>ociety's activities throughout the year to ensure they continue to support these charitable objectives and provide clear public benefit</w:t>
      </w:r>
      <w:r>
        <w:rPr>
          <w:rFonts w:ascii="Arial" w:hAnsi="Arial" w:cs="Arial"/>
          <w:sz w:val="24"/>
          <w:szCs w:val="24"/>
        </w:rPr>
        <w:t>.</w:t>
      </w:r>
    </w:p>
    <w:p w14:paraId="63D1F47E" w14:textId="77777777" w:rsidR="008C22DF" w:rsidRDefault="008C22DF" w:rsidP="008C22DF">
      <w:pPr>
        <w:spacing w:after="0" w:line="240" w:lineRule="auto"/>
        <w:rPr>
          <w:rFonts w:ascii="Arial" w:hAnsi="Arial" w:cs="Arial"/>
          <w:sz w:val="24"/>
          <w:szCs w:val="24"/>
        </w:rPr>
      </w:pPr>
    </w:p>
    <w:p w14:paraId="089D6BFB" w14:textId="77777777" w:rsidR="008C22DF" w:rsidRDefault="008C22DF" w:rsidP="008C22DF">
      <w:pPr>
        <w:rPr>
          <w:rFonts w:ascii="Arial" w:hAnsi="Arial" w:cs="Arial"/>
          <w:b/>
          <w:bCs/>
          <w:sz w:val="28"/>
          <w:szCs w:val="28"/>
        </w:rPr>
      </w:pPr>
      <w:r>
        <w:rPr>
          <w:rFonts w:ascii="Arial" w:hAnsi="Arial" w:cs="Arial"/>
          <w:b/>
          <w:bCs/>
          <w:sz w:val="28"/>
          <w:szCs w:val="28"/>
        </w:rPr>
        <w:br w:type="page"/>
      </w:r>
    </w:p>
    <w:p w14:paraId="1A4431D6"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lastRenderedPageBreak/>
        <w:t>Governance</w:t>
      </w:r>
    </w:p>
    <w:p w14:paraId="45389451" w14:textId="77777777" w:rsidR="008C22DF" w:rsidRPr="002A5A54" w:rsidRDefault="008C22DF" w:rsidP="008C22DF">
      <w:pPr>
        <w:spacing w:after="0" w:line="240" w:lineRule="auto"/>
        <w:rPr>
          <w:rFonts w:ascii="Arial" w:hAnsi="Arial" w:cs="Arial"/>
          <w:sz w:val="24"/>
          <w:szCs w:val="24"/>
        </w:rPr>
      </w:pPr>
    </w:p>
    <w:p w14:paraId="269EBC65" w14:textId="77777777" w:rsidR="008C22DF" w:rsidRPr="001256EC" w:rsidRDefault="008C22DF" w:rsidP="008C22DF">
      <w:pPr>
        <w:spacing w:after="0" w:line="240" w:lineRule="auto"/>
        <w:rPr>
          <w:rFonts w:ascii="Arial" w:hAnsi="Arial" w:cs="Arial"/>
          <w:sz w:val="24"/>
          <w:szCs w:val="24"/>
        </w:rPr>
      </w:pPr>
      <w:r w:rsidRPr="002A5A54">
        <w:rPr>
          <w:rFonts w:ascii="Arial" w:hAnsi="Arial" w:cs="Arial"/>
          <w:sz w:val="24"/>
          <w:szCs w:val="24"/>
        </w:rPr>
        <w:t xml:space="preserve">The </w:t>
      </w:r>
      <w:r>
        <w:rPr>
          <w:rFonts w:ascii="Arial" w:hAnsi="Arial" w:cs="Arial"/>
          <w:sz w:val="24"/>
          <w:szCs w:val="24"/>
        </w:rPr>
        <w:t>S</w:t>
      </w:r>
      <w:r w:rsidRPr="002A5A54">
        <w:rPr>
          <w:rFonts w:ascii="Arial" w:hAnsi="Arial" w:cs="Arial"/>
          <w:sz w:val="24"/>
          <w:szCs w:val="24"/>
        </w:rPr>
        <w:t xml:space="preserve">ociety is led by a </w:t>
      </w:r>
      <w:r>
        <w:rPr>
          <w:rFonts w:ascii="Arial" w:hAnsi="Arial" w:cs="Arial"/>
          <w:sz w:val="24"/>
          <w:szCs w:val="24"/>
        </w:rPr>
        <w:t>B</w:t>
      </w:r>
      <w:r w:rsidRPr="002A5A54">
        <w:rPr>
          <w:rFonts w:ascii="Arial" w:hAnsi="Arial" w:cs="Arial"/>
          <w:sz w:val="24"/>
          <w:szCs w:val="24"/>
        </w:rPr>
        <w:t xml:space="preserve">oard of </w:t>
      </w:r>
      <w:r>
        <w:rPr>
          <w:rFonts w:ascii="Arial" w:hAnsi="Arial" w:cs="Arial"/>
          <w:sz w:val="24"/>
          <w:szCs w:val="24"/>
        </w:rPr>
        <w:t>T</w:t>
      </w:r>
      <w:r w:rsidRPr="002A5A54">
        <w:rPr>
          <w:rFonts w:ascii="Arial" w:hAnsi="Arial" w:cs="Arial"/>
          <w:sz w:val="24"/>
          <w:szCs w:val="24"/>
        </w:rPr>
        <w:t xml:space="preserve">rustees elected by the membership at the </w:t>
      </w:r>
      <w:r>
        <w:rPr>
          <w:rFonts w:ascii="Arial" w:hAnsi="Arial" w:cs="Arial"/>
          <w:sz w:val="24"/>
          <w:szCs w:val="24"/>
        </w:rPr>
        <w:t>A</w:t>
      </w:r>
      <w:r w:rsidRPr="002A5A54">
        <w:rPr>
          <w:rFonts w:ascii="Arial" w:hAnsi="Arial" w:cs="Arial"/>
          <w:sz w:val="24"/>
          <w:szCs w:val="24"/>
        </w:rPr>
        <w:t xml:space="preserve">nnual </w:t>
      </w:r>
      <w:r>
        <w:rPr>
          <w:rFonts w:ascii="Arial" w:hAnsi="Arial" w:cs="Arial"/>
          <w:sz w:val="24"/>
          <w:szCs w:val="24"/>
        </w:rPr>
        <w:t>G</w:t>
      </w:r>
      <w:r w:rsidRPr="002A5A54">
        <w:rPr>
          <w:rFonts w:ascii="Arial" w:hAnsi="Arial" w:cs="Arial"/>
          <w:sz w:val="24"/>
          <w:szCs w:val="24"/>
        </w:rPr>
        <w:t xml:space="preserve">eneral </w:t>
      </w:r>
      <w:r>
        <w:rPr>
          <w:rFonts w:ascii="Arial" w:hAnsi="Arial" w:cs="Arial"/>
          <w:sz w:val="24"/>
          <w:szCs w:val="24"/>
        </w:rPr>
        <w:t>M</w:t>
      </w:r>
      <w:r w:rsidRPr="002A5A54">
        <w:rPr>
          <w:rFonts w:ascii="Arial" w:hAnsi="Arial" w:cs="Arial"/>
          <w:sz w:val="24"/>
          <w:szCs w:val="24"/>
        </w:rPr>
        <w:t>eeting.</w:t>
      </w:r>
      <w:r w:rsidRPr="001256EC">
        <w:rPr>
          <w:rFonts w:ascii="Arial" w:hAnsi="Arial" w:cs="Arial"/>
          <w:sz w:val="24"/>
          <w:szCs w:val="24"/>
        </w:rPr>
        <w:t xml:space="preserve"> Where appointments are made between </w:t>
      </w:r>
      <w:r>
        <w:rPr>
          <w:rFonts w:ascii="Arial" w:hAnsi="Arial" w:cs="Arial"/>
          <w:sz w:val="24"/>
          <w:szCs w:val="24"/>
        </w:rPr>
        <w:t>A</w:t>
      </w:r>
      <w:r w:rsidRPr="001256EC">
        <w:rPr>
          <w:rFonts w:ascii="Arial" w:hAnsi="Arial" w:cs="Arial"/>
          <w:sz w:val="24"/>
          <w:szCs w:val="24"/>
        </w:rPr>
        <w:t xml:space="preserve">nnual </w:t>
      </w:r>
      <w:r>
        <w:rPr>
          <w:rFonts w:ascii="Arial" w:hAnsi="Arial" w:cs="Arial"/>
          <w:sz w:val="24"/>
          <w:szCs w:val="24"/>
        </w:rPr>
        <w:t>G</w:t>
      </w:r>
      <w:r w:rsidRPr="001256EC">
        <w:rPr>
          <w:rFonts w:ascii="Arial" w:hAnsi="Arial" w:cs="Arial"/>
          <w:sz w:val="24"/>
          <w:szCs w:val="24"/>
        </w:rPr>
        <w:t xml:space="preserve">eneral </w:t>
      </w:r>
      <w:r>
        <w:rPr>
          <w:rFonts w:ascii="Arial" w:hAnsi="Arial" w:cs="Arial"/>
          <w:sz w:val="24"/>
          <w:szCs w:val="24"/>
        </w:rPr>
        <w:t>M</w:t>
      </w:r>
      <w:r w:rsidRPr="001256EC">
        <w:rPr>
          <w:rFonts w:ascii="Arial" w:hAnsi="Arial" w:cs="Arial"/>
          <w:sz w:val="24"/>
          <w:szCs w:val="24"/>
        </w:rPr>
        <w:t>eetings, they are confirmed by members at the next AGM.</w:t>
      </w:r>
    </w:p>
    <w:p w14:paraId="32AE47C8" w14:textId="77777777" w:rsidR="008C22DF" w:rsidRPr="001256EC" w:rsidRDefault="008C22DF" w:rsidP="008C22DF">
      <w:pPr>
        <w:spacing w:after="0" w:line="240" w:lineRule="auto"/>
        <w:rPr>
          <w:rFonts w:ascii="Arial" w:hAnsi="Arial" w:cs="Arial"/>
          <w:sz w:val="24"/>
          <w:szCs w:val="24"/>
        </w:rPr>
      </w:pPr>
    </w:p>
    <w:p w14:paraId="63049C5F" w14:textId="77777777" w:rsidR="008C22DF" w:rsidRDefault="008C22DF" w:rsidP="008C22DF">
      <w:pPr>
        <w:spacing w:after="0" w:line="240" w:lineRule="auto"/>
        <w:rPr>
          <w:rFonts w:ascii="Arial" w:hAnsi="Arial" w:cs="Arial"/>
          <w:sz w:val="24"/>
          <w:szCs w:val="24"/>
        </w:rPr>
      </w:pPr>
      <w:r w:rsidRPr="001256EC">
        <w:rPr>
          <w:rFonts w:ascii="Arial" w:hAnsi="Arial" w:cs="Arial"/>
          <w:sz w:val="24"/>
          <w:szCs w:val="24"/>
        </w:rPr>
        <w:t>Heather Wall</w:t>
      </w:r>
      <w:r>
        <w:rPr>
          <w:rFonts w:ascii="Arial" w:hAnsi="Arial" w:cs="Arial"/>
          <w:sz w:val="24"/>
          <w:szCs w:val="24"/>
        </w:rPr>
        <w:t>is</w:t>
      </w:r>
      <w:r w:rsidRPr="001256EC">
        <w:rPr>
          <w:rFonts w:ascii="Arial" w:hAnsi="Arial" w:cs="Arial"/>
          <w:sz w:val="24"/>
          <w:szCs w:val="24"/>
        </w:rPr>
        <w:t xml:space="preserve"> was elected president at the </w:t>
      </w:r>
      <w:r>
        <w:rPr>
          <w:rFonts w:ascii="Arial" w:hAnsi="Arial" w:cs="Arial"/>
          <w:sz w:val="24"/>
          <w:szCs w:val="24"/>
        </w:rPr>
        <w:t>S</w:t>
      </w:r>
      <w:r w:rsidRPr="001256EC">
        <w:rPr>
          <w:rFonts w:ascii="Arial" w:hAnsi="Arial" w:cs="Arial"/>
          <w:sz w:val="24"/>
          <w:szCs w:val="24"/>
        </w:rPr>
        <w:t xml:space="preserve">ociety's </w:t>
      </w:r>
      <w:r>
        <w:rPr>
          <w:rFonts w:ascii="Arial" w:hAnsi="Arial" w:cs="Arial"/>
          <w:sz w:val="24"/>
          <w:szCs w:val="24"/>
        </w:rPr>
        <w:t>AGM</w:t>
      </w:r>
      <w:r w:rsidRPr="001256EC">
        <w:rPr>
          <w:rFonts w:ascii="Arial" w:hAnsi="Arial" w:cs="Arial"/>
          <w:sz w:val="24"/>
          <w:szCs w:val="24"/>
        </w:rPr>
        <w:t xml:space="preserve"> on 6th of December 2025, succeeding Dr Annie </w:t>
      </w:r>
      <w:r>
        <w:rPr>
          <w:rFonts w:ascii="Arial" w:hAnsi="Arial" w:cs="Arial"/>
          <w:sz w:val="24"/>
          <w:szCs w:val="24"/>
        </w:rPr>
        <w:t>G</w:t>
      </w:r>
      <w:r w:rsidRPr="001256EC">
        <w:rPr>
          <w:rFonts w:ascii="Arial" w:hAnsi="Arial" w:cs="Arial"/>
          <w:sz w:val="24"/>
          <w:szCs w:val="24"/>
        </w:rPr>
        <w:t>rant</w:t>
      </w:r>
      <w:r>
        <w:rPr>
          <w:rFonts w:ascii="Arial" w:hAnsi="Arial" w:cs="Arial"/>
          <w:sz w:val="24"/>
          <w:szCs w:val="24"/>
        </w:rPr>
        <w:t>, who resigned due to ill health</w:t>
      </w:r>
      <w:r w:rsidRPr="001256EC">
        <w:rPr>
          <w:rFonts w:ascii="Arial" w:hAnsi="Arial" w:cs="Arial"/>
          <w:sz w:val="24"/>
          <w:szCs w:val="24"/>
        </w:rPr>
        <w:t xml:space="preserve">. </w:t>
      </w:r>
      <w:r>
        <w:rPr>
          <w:rFonts w:ascii="Arial" w:hAnsi="Arial" w:cs="Arial"/>
          <w:sz w:val="24"/>
          <w:szCs w:val="24"/>
        </w:rPr>
        <w:t xml:space="preserve">The trustees wish record their grateful thanks to Dr Grant for her service. </w:t>
      </w:r>
    </w:p>
    <w:p w14:paraId="42EFC4C0" w14:textId="77777777" w:rsidR="008C22DF" w:rsidRDefault="008C22DF" w:rsidP="008C22DF">
      <w:pPr>
        <w:spacing w:after="0" w:line="240" w:lineRule="auto"/>
        <w:rPr>
          <w:rFonts w:ascii="Arial" w:hAnsi="Arial" w:cs="Arial"/>
          <w:sz w:val="24"/>
          <w:szCs w:val="24"/>
        </w:rPr>
      </w:pPr>
    </w:p>
    <w:p w14:paraId="035BC43C" w14:textId="77777777" w:rsidR="008C22DF" w:rsidRPr="009769D2" w:rsidRDefault="008C22DF" w:rsidP="008C22DF">
      <w:pPr>
        <w:spacing w:after="0" w:line="240" w:lineRule="auto"/>
        <w:rPr>
          <w:rFonts w:ascii="Arial" w:hAnsi="Arial" w:cs="Arial"/>
          <w:sz w:val="24"/>
          <w:szCs w:val="24"/>
        </w:rPr>
      </w:pPr>
      <w:r w:rsidRPr="001256EC">
        <w:rPr>
          <w:rFonts w:ascii="Arial" w:hAnsi="Arial" w:cs="Arial"/>
          <w:sz w:val="24"/>
          <w:szCs w:val="24"/>
        </w:rPr>
        <w:t>Heather is an archaeologist with over 40 years’ experience and currently works as a freelance</w:t>
      </w:r>
      <w:r w:rsidRPr="009769D2">
        <w:rPr>
          <w:rFonts w:ascii="Arial" w:hAnsi="Arial" w:cs="Arial"/>
          <w:sz w:val="24"/>
          <w:szCs w:val="24"/>
        </w:rPr>
        <w:t xml:space="preserve"> archaeological consultant across Norfolk and Suffolk. Most recently she led the archaeological works undertaken at Norwich castle museum in advance of the reopening of the restored castle keep in 2025.</w:t>
      </w:r>
    </w:p>
    <w:p w14:paraId="7283D409" w14:textId="77777777" w:rsidR="008C22DF" w:rsidRPr="009769D2" w:rsidRDefault="008C22DF" w:rsidP="008C22DF">
      <w:pPr>
        <w:spacing w:after="0" w:line="240" w:lineRule="auto"/>
        <w:rPr>
          <w:rFonts w:ascii="Arial" w:hAnsi="Arial" w:cs="Arial"/>
          <w:sz w:val="24"/>
          <w:szCs w:val="24"/>
        </w:rPr>
      </w:pPr>
    </w:p>
    <w:p w14:paraId="466A5DD9" w14:textId="77777777" w:rsidR="008C22DF" w:rsidRDefault="008C22DF" w:rsidP="008C22DF">
      <w:pPr>
        <w:spacing w:after="0" w:line="240" w:lineRule="auto"/>
        <w:rPr>
          <w:rFonts w:ascii="Arial" w:hAnsi="Arial" w:cs="Arial"/>
          <w:sz w:val="24"/>
          <w:szCs w:val="24"/>
        </w:rPr>
      </w:pPr>
      <w:r w:rsidRPr="009769D2">
        <w:rPr>
          <w:rFonts w:ascii="Arial" w:hAnsi="Arial" w:cs="Arial"/>
          <w:sz w:val="24"/>
          <w:szCs w:val="24"/>
        </w:rPr>
        <w:t xml:space="preserve">Each </w:t>
      </w:r>
      <w:r>
        <w:rPr>
          <w:rFonts w:ascii="Arial" w:hAnsi="Arial" w:cs="Arial"/>
          <w:sz w:val="24"/>
          <w:szCs w:val="24"/>
        </w:rPr>
        <w:t>T</w:t>
      </w:r>
      <w:r w:rsidRPr="009769D2">
        <w:rPr>
          <w:rFonts w:ascii="Arial" w:hAnsi="Arial" w:cs="Arial"/>
          <w:sz w:val="24"/>
          <w:szCs w:val="24"/>
        </w:rPr>
        <w:t xml:space="preserve">rustee has completed a trustee eligibility declaration, and the </w:t>
      </w:r>
      <w:r>
        <w:rPr>
          <w:rFonts w:ascii="Arial" w:hAnsi="Arial" w:cs="Arial"/>
          <w:sz w:val="24"/>
          <w:szCs w:val="24"/>
        </w:rPr>
        <w:t>S</w:t>
      </w:r>
      <w:r w:rsidRPr="009769D2">
        <w:rPr>
          <w:rFonts w:ascii="Arial" w:hAnsi="Arial" w:cs="Arial"/>
          <w:sz w:val="24"/>
          <w:szCs w:val="24"/>
        </w:rPr>
        <w:t xml:space="preserve">ociety maintains trustee indemnity insurance through </w:t>
      </w:r>
      <w:r>
        <w:rPr>
          <w:rFonts w:ascii="Arial" w:hAnsi="Arial" w:cs="Arial"/>
          <w:sz w:val="24"/>
          <w:szCs w:val="24"/>
        </w:rPr>
        <w:t>T</w:t>
      </w:r>
      <w:r w:rsidRPr="009769D2">
        <w:rPr>
          <w:rFonts w:ascii="Arial" w:hAnsi="Arial" w:cs="Arial"/>
          <w:sz w:val="24"/>
          <w:szCs w:val="24"/>
        </w:rPr>
        <w:t xml:space="preserve">owergate </w:t>
      </w:r>
      <w:r>
        <w:rPr>
          <w:rFonts w:ascii="Arial" w:hAnsi="Arial" w:cs="Arial"/>
          <w:sz w:val="24"/>
          <w:szCs w:val="24"/>
        </w:rPr>
        <w:t>I</w:t>
      </w:r>
      <w:r w:rsidRPr="009769D2">
        <w:rPr>
          <w:rFonts w:ascii="Arial" w:hAnsi="Arial" w:cs="Arial"/>
          <w:sz w:val="24"/>
          <w:szCs w:val="24"/>
        </w:rPr>
        <w:t>nsurance.</w:t>
      </w:r>
    </w:p>
    <w:p w14:paraId="799F1BFB" w14:textId="77777777" w:rsidR="008C22DF" w:rsidRDefault="008C22DF" w:rsidP="008C22DF">
      <w:pPr>
        <w:spacing w:after="0" w:line="240" w:lineRule="auto"/>
        <w:rPr>
          <w:rFonts w:ascii="Arial" w:hAnsi="Arial" w:cs="Arial"/>
          <w:sz w:val="24"/>
          <w:szCs w:val="24"/>
        </w:rPr>
      </w:pPr>
    </w:p>
    <w:p w14:paraId="68015754" w14:textId="77777777" w:rsidR="008C22DF" w:rsidRPr="00CD3248" w:rsidRDefault="008C22DF" w:rsidP="008C22DF">
      <w:pPr>
        <w:spacing w:after="0" w:line="240" w:lineRule="auto"/>
        <w:rPr>
          <w:rFonts w:ascii="Arial" w:hAnsi="Arial" w:cs="Arial"/>
          <w:sz w:val="24"/>
          <w:szCs w:val="24"/>
        </w:rPr>
      </w:pPr>
      <w:r>
        <w:rPr>
          <w:rFonts w:ascii="Arial" w:hAnsi="Arial" w:cs="Arial"/>
          <w:sz w:val="24"/>
          <w:szCs w:val="24"/>
        </w:rPr>
        <w:t>The</w:t>
      </w:r>
      <w:r w:rsidRPr="009769D2">
        <w:rPr>
          <w:rFonts w:ascii="Arial" w:hAnsi="Arial" w:cs="Arial"/>
          <w:sz w:val="24"/>
          <w:szCs w:val="24"/>
        </w:rPr>
        <w:t xml:space="preserve"> </w:t>
      </w:r>
      <w:r>
        <w:rPr>
          <w:rFonts w:ascii="Arial" w:hAnsi="Arial" w:cs="Arial"/>
          <w:sz w:val="24"/>
          <w:szCs w:val="24"/>
        </w:rPr>
        <w:t>T</w:t>
      </w:r>
      <w:r w:rsidRPr="009769D2">
        <w:rPr>
          <w:rFonts w:ascii="Arial" w:hAnsi="Arial" w:cs="Arial"/>
          <w:sz w:val="24"/>
          <w:szCs w:val="24"/>
        </w:rPr>
        <w:t>rustees met on 4 occasions during 2025</w:t>
      </w:r>
      <w:r>
        <w:rPr>
          <w:rFonts w:ascii="Arial" w:hAnsi="Arial" w:cs="Arial"/>
          <w:sz w:val="24"/>
          <w:szCs w:val="24"/>
        </w:rPr>
        <w:t>:</w:t>
      </w:r>
      <w:r w:rsidRPr="00CD3248">
        <w:rPr>
          <w:rFonts w:ascii="Arial" w:hAnsi="Arial" w:cs="Arial"/>
          <w:sz w:val="24"/>
          <w:szCs w:val="24"/>
        </w:rPr>
        <w:t xml:space="preserve"> 15 January, 16 April, 16 July and 15 October. In addition, subcommittees, and working groups</w:t>
      </w:r>
      <w:r>
        <w:rPr>
          <w:rFonts w:ascii="Arial" w:hAnsi="Arial" w:cs="Arial"/>
          <w:sz w:val="24"/>
          <w:szCs w:val="24"/>
        </w:rPr>
        <w:t>,</w:t>
      </w:r>
      <w:r w:rsidRPr="00CD3248">
        <w:rPr>
          <w:rFonts w:ascii="Arial" w:hAnsi="Arial" w:cs="Arial"/>
          <w:sz w:val="24"/>
          <w:szCs w:val="24"/>
        </w:rPr>
        <w:t xml:space="preserve"> </w:t>
      </w:r>
      <w:r>
        <w:rPr>
          <w:rFonts w:ascii="Arial" w:hAnsi="Arial" w:cs="Arial"/>
          <w:kern w:val="0"/>
          <w:sz w:val="24"/>
          <w:szCs w:val="24"/>
          <w14:ligatures w14:val="none"/>
        </w:rPr>
        <w:t xml:space="preserve">including the Editorial and Events groups, </w:t>
      </w:r>
      <w:r w:rsidRPr="00CD3248">
        <w:rPr>
          <w:rFonts w:ascii="Arial" w:hAnsi="Arial" w:cs="Arial"/>
          <w:sz w:val="24"/>
          <w:szCs w:val="24"/>
        </w:rPr>
        <w:t>met throughout the year as required</w:t>
      </w:r>
      <w:r>
        <w:rPr>
          <w:rFonts w:ascii="Arial" w:hAnsi="Arial" w:cs="Arial"/>
          <w:sz w:val="24"/>
          <w:szCs w:val="24"/>
        </w:rPr>
        <w:t>.</w:t>
      </w:r>
    </w:p>
    <w:p w14:paraId="16802821" w14:textId="77777777" w:rsidR="008C22DF" w:rsidRPr="00CD3248" w:rsidRDefault="008C22DF" w:rsidP="008C22DF">
      <w:pPr>
        <w:spacing w:after="0" w:line="240" w:lineRule="auto"/>
        <w:rPr>
          <w:rFonts w:ascii="Arial" w:hAnsi="Arial" w:cs="Arial"/>
          <w:sz w:val="24"/>
          <w:szCs w:val="24"/>
        </w:rPr>
      </w:pPr>
    </w:p>
    <w:p w14:paraId="4D904212" w14:textId="77777777" w:rsidR="008C22DF" w:rsidRPr="0015432C" w:rsidRDefault="008C22DF" w:rsidP="008C22DF">
      <w:pPr>
        <w:spacing w:after="0" w:line="240" w:lineRule="auto"/>
        <w:rPr>
          <w:rFonts w:ascii="Arial" w:hAnsi="Arial" w:cs="Arial"/>
          <w:sz w:val="24"/>
          <w:szCs w:val="24"/>
        </w:rPr>
      </w:pPr>
      <w:r w:rsidRPr="00203CB9">
        <w:rPr>
          <w:rFonts w:ascii="Arial" w:hAnsi="Arial" w:cs="Arial"/>
          <w:sz w:val="24"/>
          <w:szCs w:val="24"/>
        </w:rPr>
        <w:t xml:space="preserve">Advisory Committee members </w:t>
      </w:r>
      <w:r>
        <w:rPr>
          <w:rFonts w:ascii="Arial" w:hAnsi="Arial" w:cs="Arial"/>
          <w:sz w:val="24"/>
          <w:szCs w:val="24"/>
        </w:rPr>
        <w:t xml:space="preserve">are appointed by the Trustees by invitation, to provide specialist advice on areas of archaeology and history relevant to the work of the Society. They have no voting rights. </w:t>
      </w:r>
    </w:p>
    <w:p w14:paraId="32437C57" w14:textId="77777777" w:rsidR="008C22DF" w:rsidRDefault="008C22DF" w:rsidP="008C22DF">
      <w:pPr>
        <w:spacing w:after="0" w:line="240" w:lineRule="auto"/>
        <w:rPr>
          <w:rFonts w:ascii="Arial" w:hAnsi="Arial" w:cs="Arial"/>
          <w:sz w:val="24"/>
          <w:szCs w:val="24"/>
        </w:rPr>
      </w:pPr>
    </w:p>
    <w:p w14:paraId="6205DA3D" w14:textId="77777777" w:rsidR="008C22DF" w:rsidRDefault="008C22DF" w:rsidP="008C22DF">
      <w:pPr>
        <w:spacing w:after="0" w:line="240" w:lineRule="auto"/>
        <w:rPr>
          <w:rFonts w:ascii="Arial" w:hAnsi="Arial" w:cs="Arial"/>
          <w:sz w:val="24"/>
          <w:szCs w:val="24"/>
        </w:rPr>
      </w:pPr>
      <w:r>
        <w:rPr>
          <w:noProof/>
        </w:rPr>
        <w:drawing>
          <wp:inline distT="0" distB="0" distL="0" distR="0" wp14:anchorId="101E2F8C" wp14:editId="7112D530">
            <wp:extent cx="5731510" cy="3223974"/>
            <wp:effectExtent l="0" t="0" r="2540" b="0"/>
            <wp:docPr id="2"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15923EB0" w14:textId="77777777" w:rsidR="008C22DF" w:rsidRPr="00D31466" w:rsidRDefault="008C22DF" w:rsidP="008C22DF">
      <w:pPr>
        <w:spacing w:after="0" w:line="240" w:lineRule="auto"/>
        <w:rPr>
          <w:rFonts w:ascii="Arial" w:hAnsi="Arial" w:cs="Arial"/>
          <w:i/>
          <w:iCs/>
          <w:sz w:val="20"/>
          <w:szCs w:val="20"/>
        </w:rPr>
      </w:pPr>
      <w:r w:rsidRPr="00D31466">
        <w:rPr>
          <w:rFonts w:ascii="Arial" w:hAnsi="Arial" w:cs="Arial"/>
          <w:i/>
          <w:iCs/>
          <w:sz w:val="20"/>
          <w:szCs w:val="20"/>
        </w:rPr>
        <w:t>Newly elected President Heather Wallis (centre) with outgoing President Dr Annie Grant (left) and Hon. Secretary Sophie Cabot (right)</w:t>
      </w:r>
    </w:p>
    <w:p w14:paraId="267BA853" w14:textId="77777777" w:rsidR="008C22DF" w:rsidRDefault="008C22DF" w:rsidP="008C22DF">
      <w:pPr>
        <w:spacing w:after="0" w:line="240" w:lineRule="auto"/>
        <w:rPr>
          <w:rFonts w:ascii="Arial" w:hAnsi="Arial" w:cs="Arial"/>
          <w:sz w:val="24"/>
          <w:szCs w:val="24"/>
        </w:rPr>
      </w:pPr>
    </w:p>
    <w:p w14:paraId="70F54F71" w14:textId="77777777" w:rsidR="008C22DF" w:rsidRDefault="008C22DF" w:rsidP="008C22DF">
      <w:pPr>
        <w:rPr>
          <w:rFonts w:ascii="Arial" w:hAnsi="Arial" w:cs="Arial"/>
          <w:b/>
          <w:bCs/>
          <w:sz w:val="28"/>
          <w:szCs w:val="28"/>
        </w:rPr>
      </w:pPr>
      <w:r>
        <w:rPr>
          <w:rFonts w:ascii="Arial" w:hAnsi="Arial" w:cs="Arial"/>
          <w:b/>
          <w:bCs/>
          <w:sz w:val="28"/>
          <w:szCs w:val="28"/>
        </w:rPr>
        <w:br w:type="page"/>
      </w:r>
    </w:p>
    <w:p w14:paraId="0DF59359"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lastRenderedPageBreak/>
        <w:t>Trustees’ responsibilities and recruitment</w:t>
      </w:r>
    </w:p>
    <w:p w14:paraId="21226306" w14:textId="77777777" w:rsidR="008C22DF" w:rsidRPr="0015432C" w:rsidRDefault="008C22DF" w:rsidP="008C22DF">
      <w:pPr>
        <w:spacing w:after="0" w:line="240" w:lineRule="auto"/>
        <w:rPr>
          <w:rFonts w:ascii="Arial" w:hAnsi="Arial" w:cs="Arial"/>
          <w:sz w:val="24"/>
          <w:szCs w:val="24"/>
        </w:rPr>
      </w:pPr>
    </w:p>
    <w:p w14:paraId="3F3D9EAB" w14:textId="77777777" w:rsidR="008C22DF" w:rsidRDefault="008C22DF" w:rsidP="008C22DF">
      <w:pPr>
        <w:spacing w:after="0" w:line="240" w:lineRule="auto"/>
        <w:rPr>
          <w:rFonts w:ascii="Arial" w:hAnsi="Arial" w:cs="Arial"/>
          <w:sz w:val="24"/>
          <w:szCs w:val="24"/>
        </w:rPr>
      </w:pPr>
      <w:r w:rsidRPr="00C14D01">
        <w:rPr>
          <w:rFonts w:ascii="Arial" w:hAnsi="Arial" w:cs="Arial"/>
          <w:sz w:val="24"/>
          <w:szCs w:val="24"/>
        </w:rPr>
        <w:t xml:space="preserve">The </w:t>
      </w:r>
      <w:r>
        <w:rPr>
          <w:rFonts w:ascii="Arial" w:hAnsi="Arial" w:cs="Arial"/>
          <w:sz w:val="24"/>
          <w:szCs w:val="24"/>
        </w:rPr>
        <w:t>T</w:t>
      </w:r>
      <w:r w:rsidRPr="00C14D01">
        <w:rPr>
          <w:rFonts w:ascii="Arial" w:hAnsi="Arial" w:cs="Arial"/>
          <w:sz w:val="24"/>
          <w:szCs w:val="24"/>
        </w:rPr>
        <w:t xml:space="preserve">rustees are responsible for the overall governance and strategic direction of the </w:t>
      </w:r>
      <w:r>
        <w:rPr>
          <w:rFonts w:ascii="Arial" w:hAnsi="Arial" w:cs="Arial"/>
          <w:sz w:val="24"/>
          <w:szCs w:val="24"/>
        </w:rPr>
        <w:t>S</w:t>
      </w:r>
      <w:r w:rsidRPr="00C14D01">
        <w:rPr>
          <w:rFonts w:ascii="Arial" w:hAnsi="Arial" w:cs="Arial"/>
          <w:sz w:val="24"/>
          <w:szCs w:val="24"/>
        </w:rPr>
        <w:t xml:space="preserve">ociety. They are responsible for safeguarding its assets, ensuring that its funds are applied solely in furtherance of its charitable purposes, and ensuring that the </w:t>
      </w:r>
      <w:r>
        <w:rPr>
          <w:rFonts w:ascii="Arial" w:hAnsi="Arial" w:cs="Arial"/>
          <w:sz w:val="24"/>
          <w:szCs w:val="24"/>
        </w:rPr>
        <w:t>S</w:t>
      </w:r>
      <w:r w:rsidRPr="00C14D01">
        <w:rPr>
          <w:rFonts w:ascii="Arial" w:hAnsi="Arial" w:cs="Arial"/>
          <w:sz w:val="24"/>
          <w:szCs w:val="24"/>
        </w:rPr>
        <w:t>ociety complies with charity law and all other relevant legal and regulatory requirements.</w:t>
      </w:r>
      <w:r w:rsidRPr="00002E24">
        <w:rPr>
          <w:rFonts w:ascii="Arial" w:hAnsi="Arial" w:cs="Arial"/>
          <w:sz w:val="24"/>
          <w:szCs w:val="24"/>
        </w:rPr>
        <w:t xml:space="preserve"> </w:t>
      </w:r>
      <w:r>
        <w:rPr>
          <w:rFonts w:ascii="Arial" w:hAnsi="Arial" w:cs="Arial"/>
          <w:sz w:val="24"/>
          <w:szCs w:val="24"/>
        </w:rPr>
        <w:t xml:space="preserve">They have resolved to be bound by the </w:t>
      </w:r>
      <w:r w:rsidRPr="00F40D98">
        <w:rPr>
          <w:rFonts w:ascii="Arial" w:hAnsi="Arial" w:cs="Arial"/>
          <w:sz w:val="24"/>
          <w:szCs w:val="24"/>
        </w:rPr>
        <w:t>Seven Principles of Public Life</w:t>
      </w:r>
      <w:r>
        <w:rPr>
          <w:rFonts w:ascii="Arial" w:hAnsi="Arial" w:cs="Arial"/>
          <w:sz w:val="24"/>
          <w:szCs w:val="24"/>
        </w:rPr>
        <w:t xml:space="preserve"> (the ‘Nolan Principles’) in so doing. </w:t>
      </w:r>
    </w:p>
    <w:p w14:paraId="39FCD685" w14:textId="77777777" w:rsidR="008C22DF" w:rsidRDefault="008C22DF" w:rsidP="008C22DF">
      <w:pPr>
        <w:spacing w:after="0" w:line="240" w:lineRule="auto"/>
        <w:rPr>
          <w:rFonts w:ascii="Arial" w:hAnsi="Arial" w:cs="Arial"/>
          <w:sz w:val="24"/>
          <w:szCs w:val="24"/>
        </w:rPr>
      </w:pPr>
      <w:r w:rsidRPr="00002E24">
        <w:rPr>
          <w:rFonts w:ascii="Arial" w:hAnsi="Arial" w:cs="Arial"/>
          <w:sz w:val="24"/>
          <w:szCs w:val="24"/>
        </w:rPr>
        <w:t xml:space="preserve">In preparing the </w:t>
      </w:r>
      <w:r>
        <w:rPr>
          <w:rFonts w:ascii="Arial" w:hAnsi="Arial" w:cs="Arial"/>
          <w:sz w:val="24"/>
          <w:szCs w:val="24"/>
        </w:rPr>
        <w:t>A</w:t>
      </w:r>
      <w:r w:rsidRPr="00002E24">
        <w:rPr>
          <w:rFonts w:ascii="Arial" w:hAnsi="Arial" w:cs="Arial"/>
          <w:sz w:val="24"/>
          <w:szCs w:val="24"/>
        </w:rPr>
        <w:t xml:space="preserve">nnual </w:t>
      </w:r>
      <w:r>
        <w:rPr>
          <w:rFonts w:ascii="Arial" w:hAnsi="Arial" w:cs="Arial"/>
          <w:sz w:val="24"/>
          <w:szCs w:val="24"/>
        </w:rPr>
        <w:t>R</w:t>
      </w:r>
      <w:r w:rsidRPr="00002E24">
        <w:rPr>
          <w:rFonts w:ascii="Arial" w:hAnsi="Arial" w:cs="Arial"/>
          <w:sz w:val="24"/>
          <w:szCs w:val="24"/>
        </w:rPr>
        <w:t xml:space="preserve">eport and </w:t>
      </w:r>
      <w:r>
        <w:rPr>
          <w:rFonts w:ascii="Arial" w:hAnsi="Arial" w:cs="Arial"/>
          <w:sz w:val="24"/>
          <w:szCs w:val="24"/>
        </w:rPr>
        <w:t>F</w:t>
      </w:r>
      <w:r w:rsidRPr="00002E24">
        <w:rPr>
          <w:rFonts w:ascii="Arial" w:hAnsi="Arial" w:cs="Arial"/>
          <w:sz w:val="24"/>
          <w:szCs w:val="24"/>
        </w:rPr>
        <w:t xml:space="preserve">inancial </w:t>
      </w:r>
      <w:r>
        <w:rPr>
          <w:rFonts w:ascii="Arial" w:hAnsi="Arial" w:cs="Arial"/>
          <w:sz w:val="24"/>
          <w:szCs w:val="24"/>
        </w:rPr>
        <w:t>S</w:t>
      </w:r>
      <w:r w:rsidRPr="00002E24">
        <w:rPr>
          <w:rFonts w:ascii="Arial" w:hAnsi="Arial" w:cs="Arial"/>
          <w:sz w:val="24"/>
          <w:szCs w:val="24"/>
        </w:rPr>
        <w:t xml:space="preserve">tatements, the </w:t>
      </w:r>
      <w:r>
        <w:rPr>
          <w:rFonts w:ascii="Arial" w:hAnsi="Arial" w:cs="Arial"/>
          <w:sz w:val="24"/>
          <w:szCs w:val="24"/>
        </w:rPr>
        <w:t>T</w:t>
      </w:r>
      <w:r w:rsidRPr="00002E24">
        <w:rPr>
          <w:rFonts w:ascii="Arial" w:hAnsi="Arial" w:cs="Arial"/>
          <w:sz w:val="24"/>
          <w:szCs w:val="24"/>
        </w:rPr>
        <w:t xml:space="preserve">rustees are </w:t>
      </w:r>
      <w:r>
        <w:rPr>
          <w:rFonts w:ascii="Arial" w:hAnsi="Arial" w:cs="Arial"/>
          <w:sz w:val="24"/>
          <w:szCs w:val="24"/>
        </w:rPr>
        <w:t xml:space="preserve">required to: </w:t>
      </w:r>
    </w:p>
    <w:p w14:paraId="33BE8256" w14:textId="77777777" w:rsidR="008C22DF" w:rsidRDefault="008C22DF" w:rsidP="008C22DF">
      <w:pPr>
        <w:pStyle w:val="ListParagraph"/>
        <w:numPr>
          <w:ilvl w:val="0"/>
          <w:numId w:val="9"/>
        </w:numPr>
        <w:spacing w:after="0" w:line="240" w:lineRule="auto"/>
        <w:rPr>
          <w:rFonts w:ascii="Arial" w:hAnsi="Arial" w:cs="Arial"/>
          <w:sz w:val="24"/>
          <w:szCs w:val="24"/>
        </w:rPr>
      </w:pPr>
      <w:r>
        <w:rPr>
          <w:rFonts w:ascii="Arial" w:hAnsi="Arial" w:cs="Arial"/>
          <w:sz w:val="24"/>
          <w:szCs w:val="24"/>
        </w:rPr>
        <w:t>Keep adequate accounting records that are sufficient to show and explain the Society’s transactions and disclose with reasonable accuracy at any time the financial position of the Society.</w:t>
      </w:r>
    </w:p>
    <w:p w14:paraId="2E9AE4CD" w14:textId="77777777" w:rsidR="008C22DF" w:rsidRPr="00F606AB" w:rsidRDefault="008C22DF" w:rsidP="008C22DF">
      <w:pPr>
        <w:pStyle w:val="ListParagraph"/>
        <w:numPr>
          <w:ilvl w:val="0"/>
          <w:numId w:val="9"/>
        </w:numPr>
        <w:spacing w:after="0" w:line="240" w:lineRule="auto"/>
        <w:rPr>
          <w:rFonts w:ascii="Arial" w:hAnsi="Arial" w:cs="Arial"/>
          <w:sz w:val="24"/>
          <w:szCs w:val="24"/>
        </w:rPr>
      </w:pPr>
      <w:r w:rsidRPr="00F606AB">
        <w:rPr>
          <w:rFonts w:ascii="Arial" w:hAnsi="Arial" w:cs="Arial"/>
          <w:sz w:val="24"/>
          <w:szCs w:val="24"/>
        </w:rPr>
        <w:t xml:space="preserve">Select suitable accounting policies and then apply them consistently. </w:t>
      </w:r>
    </w:p>
    <w:p w14:paraId="074851DC" w14:textId="77777777" w:rsidR="008C22DF" w:rsidRDefault="008C22DF" w:rsidP="008C22DF">
      <w:pPr>
        <w:pStyle w:val="ListParagraph"/>
        <w:numPr>
          <w:ilvl w:val="0"/>
          <w:numId w:val="9"/>
        </w:numPr>
        <w:spacing w:after="0" w:line="240" w:lineRule="auto"/>
        <w:rPr>
          <w:rFonts w:ascii="Arial" w:hAnsi="Arial" w:cs="Arial"/>
          <w:sz w:val="24"/>
          <w:szCs w:val="24"/>
        </w:rPr>
      </w:pPr>
      <w:r w:rsidRPr="00F606AB">
        <w:rPr>
          <w:rFonts w:ascii="Arial" w:hAnsi="Arial" w:cs="Arial"/>
          <w:sz w:val="24"/>
          <w:szCs w:val="24"/>
        </w:rPr>
        <w:t>Make judgements an</w:t>
      </w:r>
      <w:r>
        <w:rPr>
          <w:rFonts w:ascii="Arial" w:hAnsi="Arial" w:cs="Arial"/>
          <w:sz w:val="24"/>
          <w:szCs w:val="24"/>
        </w:rPr>
        <w:t>d accounting</w:t>
      </w:r>
      <w:r w:rsidRPr="00F606AB">
        <w:rPr>
          <w:rFonts w:ascii="Arial" w:hAnsi="Arial" w:cs="Arial"/>
          <w:sz w:val="24"/>
          <w:szCs w:val="24"/>
        </w:rPr>
        <w:t xml:space="preserve"> estimates that are reasonable and prudent.</w:t>
      </w:r>
    </w:p>
    <w:p w14:paraId="7C792009" w14:textId="77777777" w:rsidR="008C22DF" w:rsidRPr="00F606AB" w:rsidRDefault="008C22DF" w:rsidP="008C22DF">
      <w:pPr>
        <w:pStyle w:val="ListParagraph"/>
        <w:numPr>
          <w:ilvl w:val="0"/>
          <w:numId w:val="9"/>
        </w:numPr>
        <w:spacing w:after="0" w:line="240" w:lineRule="auto"/>
        <w:rPr>
          <w:rFonts w:ascii="Arial" w:hAnsi="Arial" w:cs="Arial"/>
          <w:sz w:val="24"/>
          <w:szCs w:val="24"/>
        </w:rPr>
      </w:pPr>
      <w:r>
        <w:rPr>
          <w:rFonts w:ascii="Arial" w:hAnsi="Arial" w:cs="Arial"/>
          <w:sz w:val="24"/>
          <w:szCs w:val="24"/>
        </w:rPr>
        <w:t>State whether applicable UK accounting standards have been followed, subject to any material departures disclosed and explained in the Statement of Accounts.</w:t>
      </w:r>
    </w:p>
    <w:p w14:paraId="4DCF0589" w14:textId="77777777" w:rsidR="008C22DF" w:rsidRPr="00F606AB" w:rsidRDefault="008C22DF" w:rsidP="008C22DF">
      <w:pPr>
        <w:pStyle w:val="ListParagraph"/>
        <w:numPr>
          <w:ilvl w:val="0"/>
          <w:numId w:val="9"/>
        </w:numPr>
        <w:spacing w:after="0" w:line="240" w:lineRule="auto"/>
        <w:rPr>
          <w:rFonts w:ascii="Arial" w:hAnsi="Arial" w:cs="Arial"/>
          <w:sz w:val="24"/>
          <w:szCs w:val="24"/>
        </w:rPr>
      </w:pPr>
      <w:r w:rsidRPr="00F606AB">
        <w:rPr>
          <w:rFonts w:ascii="Arial" w:hAnsi="Arial" w:cs="Arial"/>
          <w:sz w:val="24"/>
          <w:szCs w:val="24"/>
        </w:rPr>
        <w:t xml:space="preserve">Prepare the financial statements on a going concern basis unless circumstances dictate that to do so would be inappropriate. </w:t>
      </w:r>
    </w:p>
    <w:p w14:paraId="1A1433CF" w14:textId="77777777" w:rsidR="008C22DF" w:rsidRPr="00F606AB" w:rsidRDefault="008C22DF" w:rsidP="008C22DF">
      <w:pPr>
        <w:pStyle w:val="ListParagraph"/>
        <w:numPr>
          <w:ilvl w:val="0"/>
          <w:numId w:val="9"/>
        </w:numPr>
        <w:spacing w:after="0" w:line="240" w:lineRule="auto"/>
        <w:rPr>
          <w:rFonts w:ascii="Arial" w:hAnsi="Arial" w:cs="Arial"/>
          <w:sz w:val="24"/>
          <w:szCs w:val="24"/>
        </w:rPr>
      </w:pPr>
      <w:r w:rsidRPr="00F606AB">
        <w:rPr>
          <w:rFonts w:ascii="Arial" w:hAnsi="Arial" w:cs="Arial"/>
          <w:sz w:val="24"/>
          <w:szCs w:val="24"/>
        </w:rPr>
        <w:t>Take special care when investing the funds of the charity or borrowing funds for the charity.</w:t>
      </w:r>
    </w:p>
    <w:p w14:paraId="14145A47" w14:textId="77777777" w:rsidR="008C22DF" w:rsidRDefault="008C22DF" w:rsidP="008C22DF">
      <w:pPr>
        <w:spacing w:after="0" w:line="240" w:lineRule="auto"/>
        <w:rPr>
          <w:rFonts w:ascii="Arial" w:hAnsi="Arial" w:cs="Arial"/>
          <w:sz w:val="24"/>
          <w:szCs w:val="24"/>
        </w:rPr>
      </w:pPr>
    </w:p>
    <w:p w14:paraId="6BD8139B" w14:textId="77777777" w:rsidR="008C22DF" w:rsidRDefault="008C22DF" w:rsidP="008C22DF">
      <w:pPr>
        <w:spacing w:after="0" w:line="240" w:lineRule="auto"/>
        <w:rPr>
          <w:rFonts w:ascii="Arial" w:hAnsi="Arial" w:cs="Arial"/>
          <w:sz w:val="24"/>
          <w:szCs w:val="24"/>
        </w:rPr>
      </w:pPr>
      <w:r w:rsidRPr="009349EB">
        <w:rPr>
          <w:rFonts w:ascii="Arial" w:hAnsi="Arial" w:cs="Arial"/>
          <w:sz w:val="24"/>
          <w:szCs w:val="24"/>
        </w:rPr>
        <w:t xml:space="preserve">The </w:t>
      </w:r>
      <w:r>
        <w:rPr>
          <w:rFonts w:ascii="Arial" w:hAnsi="Arial" w:cs="Arial"/>
          <w:sz w:val="24"/>
          <w:szCs w:val="24"/>
        </w:rPr>
        <w:t>S</w:t>
      </w:r>
      <w:r w:rsidRPr="009349EB">
        <w:rPr>
          <w:rFonts w:ascii="Arial" w:hAnsi="Arial" w:cs="Arial"/>
          <w:sz w:val="24"/>
          <w:szCs w:val="24"/>
        </w:rPr>
        <w:t xml:space="preserve">ociety seeks to maintain a balanced </w:t>
      </w:r>
      <w:r>
        <w:rPr>
          <w:rFonts w:ascii="Arial" w:hAnsi="Arial" w:cs="Arial"/>
          <w:sz w:val="24"/>
          <w:szCs w:val="24"/>
        </w:rPr>
        <w:t>B</w:t>
      </w:r>
      <w:r w:rsidRPr="009349EB">
        <w:rPr>
          <w:rFonts w:ascii="Arial" w:hAnsi="Arial" w:cs="Arial"/>
          <w:sz w:val="24"/>
          <w:szCs w:val="24"/>
        </w:rPr>
        <w:t xml:space="preserve">oard of </w:t>
      </w:r>
      <w:r>
        <w:rPr>
          <w:rFonts w:ascii="Arial" w:hAnsi="Arial" w:cs="Arial"/>
          <w:sz w:val="24"/>
          <w:szCs w:val="24"/>
        </w:rPr>
        <w:t>T</w:t>
      </w:r>
      <w:r w:rsidRPr="009349EB">
        <w:rPr>
          <w:rFonts w:ascii="Arial" w:hAnsi="Arial" w:cs="Arial"/>
          <w:sz w:val="24"/>
          <w:szCs w:val="24"/>
        </w:rPr>
        <w:t xml:space="preserve">rustees with a broad range of skills and experiences reflecting its charitable activities. Trustees and </w:t>
      </w:r>
      <w:r>
        <w:rPr>
          <w:rFonts w:ascii="Arial" w:hAnsi="Arial" w:cs="Arial"/>
          <w:sz w:val="24"/>
          <w:szCs w:val="24"/>
        </w:rPr>
        <w:t>H</w:t>
      </w:r>
      <w:r w:rsidRPr="009349EB">
        <w:rPr>
          <w:rFonts w:ascii="Arial" w:hAnsi="Arial" w:cs="Arial"/>
          <w:sz w:val="24"/>
          <w:szCs w:val="24"/>
        </w:rPr>
        <w:t xml:space="preserve">onorary </w:t>
      </w:r>
      <w:r>
        <w:rPr>
          <w:rFonts w:ascii="Arial" w:hAnsi="Arial" w:cs="Arial"/>
          <w:sz w:val="24"/>
          <w:szCs w:val="24"/>
        </w:rPr>
        <w:t>O</w:t>
      </w:r>
      <w:r w:rsidRPr="009349EB">
        <w:rPr>
          <w:rFonts w:ascii="Arial" w:hAnsi="Arial" w:cs="Arial"/>
          <w:sz w:val="24"/>
          <w:szCs w:val="24"/>
        </w:rPr>
        <w:t xml:space="preserve">fficers are appointed or elected in accordance with the </w:t>
      </w:r>
      <w:r>
        <w:rPr>
          <w:rFonts w:ascii="Arial" w:hAnsi="Arial" w:cs="Arial"/>
          <w:sz w:val="24"/>
          <w:szCs w:val="24"/>
        </w:rPr>
        <w:t>S</w:t>
      </w:r>
      <w:r w:rsidRPr="009349EB">
        <w:rPr>
          <w:rFonts w:ascii="Arial" w:hAnsi="Arial" w:cs="Arial"/>
          <w:sz w:val="24"/>
          <w:szCs w:val="24"/>
        </w:rPr>
        <w:t xml:space="preserve">ociety's </w:t>
      </w:r>
      <w:r>
        <w:rPr>
          <w:rFonts w:ascii="Arial" w:hAnsi="Arial" w:cs="Arial"/>
          <w:sz w:val="24"/>
          <w:szCs w:val="24"/>
        </w:rPr>
        <w:t>C</w:t>
      </w:r>
      <w:r w:rsidRPr="009349EB">
        <w:rPr>
          <w:rFonts w:ascii="Arial" w:hAnsi="Arial" w:cs="Arial"/>
          <w:sz w:val="24"/>
          <w:szCs w:val="24"/>
        </w:rPr>
        <w:t>onstitution.</w:t>
      </w:r>
    </w:p>
    <w:p w14:paraId="5B751BE4" w14:textId="77777777" w:rsidR="008C22DF" w:rsidRDefault="008C22DF" w:rsidP="008C22DF">
      <w:pPr>
        <w:spacing w:after="0" w:line="240" w:lineRule="auto"/>
        <w:rPr>
          <w:rFonts w:ascii="Arial" w:hAnsi="Arial" w:cs="Arial"/>
          <w:sz w:val="24"/>
          <w:szCs w:val="24"/>
        </w:rPr>
      </w:pPr>
    </w:p>
    <w:p w14:paraId="36BBD9F6" w14:textId="77777777" w:rsidR="008C22DF" w:rsidRDefault="008C22DF" w:rsidP="008C22DF">
      <w:pPr>
        <w:spacing w:after="0" w:line="240" w:lineRule="auto"/>
        <w:rPr>
          <w:rFonts w:ascii="Arial" w:hAnsi="Arial" w:cs="Arial"/>
          <w:sz w:val="24"/>
          <w:szCs w:val="24"/>
        </w:rPr>
      </w:pPr>
      <w:r>
        <w:rPr>
          <w:rFonts w:ascii="Arial" w:hAnsi="Arial" w:cs="Arial"/>
          <w:sz w:val="24"/>
          <w:szCs w:val="24"/>
        </w:rPr>
        <w:t xml:space="preserve">As part of the wider programme of organisational improvements described later in this report, Trustees will </w:t>
      </w:r>
      <w:r w:rsidRPr="009349EB">
        <w:rPr>
          <w:rFonts w:ascii="Arial" w:hAnsi="Arial" w:cs="Arial"/>
          <w:sz w:val="24"/>
          <w:szCs w:val="24"/>
        </w:rPr>
        <w:t xml:space="preserve">strengthen governance arrangements by developing role descriptions and </w:t>
      </w:r>
      <w:r>
        <w:rPr>
          <w:rFonts w:ascii="Arial" w:hAnsi="Arial" w:cs="Arial"/>
          <w:sz w:val="24"/>
          <w:szCs w:val="24"/>
        </w:rPr>
        <w:t xml:space="preserve">by </w:t>
      </w:r>
      <w:r w:rsidRPr="009349EB">
        <w:rPr>
          <w:rFonts w:ascii="Arial" w:hAnsi="Arial" w:cs="Arial"/>
          <w:sz w:val="24"/>
          <w:szCs w:val="24"/>
        </w:rPr>
        <w:t xml:space="preserve">reviewing recruitment and induction arrangements for new </w:t>
      </w:r>
      <w:r>
        <w:rPr>
          <w:rFonts w:ascii="Arial" w:hAnsi="Arial" w:cs="Arial"/>
          <w:sz w:val="24"/>
          <w:szCs w:val="24"/>
        </w:rPr>
        <w:t>T</w:t>
      </w:r>
      <w:r w:rsidRPr="009349EB">
        <w:rPr>
          <w:rFonts w:ascii="Arial" w:hAnsi="Arial" w:cs="Arial"/>
          <w:sz w:val="24"/>
          <w:szCs w:val="24"/>
        </w:rPr>
        <w:t>rustees and volunteers</w:t>
      </w:r>
      <w:r w:rsidRPr="003664DE">
        <w:rPr>
          <w:rFonts w:ascii="Arial" w:hAnsi="Arial" w:cs="Arial"/>
          <w:sz w:val="24"/>
          <w:szCs w:val="24"/>
        </w:rPr>
        <w:t xml:space="preserve">. </w:t>
      </w:r>
    </w:p>
    <w:p w14:paraId="5FA58DEE" w14:textId="77777777" w:rsidR="008C22DF" w:rsidRDefault="008C22DF" w:rsidP="008C22DF">
      <w:pPr>
        <w:spacing w:after="0" w:line="240" w:lineRule="auto"/>
        <w:rPr>
          <w:rFonts w:ascii="Arial" w:hAnsi="Arial" w:cs="Arial"/>
          <w:sz w:val="24"/>
          <w:szCs w:val="24"/>
        </w:rPr>
      </w:pPr>
    </w:p>
    <w:p w14:paraId="6D42BBF3" w14:textId="77777777" w:rsidR="008C22DF" w:rsidRDefault="008C22DF" w:rsidP="008C22DF">
      <w:pPr>
        <w:spacing w:after="0" w:line="240" w:lineRule="auto"/>
        <w:rPr>
          <w:rFonts w:ascii="Arial" w:hAnsi="Arial" w:cs="Arial"/>
          <w:sz w:val="24"/>
          <w:szCs w:val="24"/>
        </w:rPr>
      </w:pPr>
      <w:r>
        <w:rPr>
          <w:rFonts w:ascii="Arial" w:hAnsi="Arial" w:cs="Arial"/>
          <w:sz w:val="24"/>
          <w:szCs w:val="24"/>
        </w:rPr>
        <w:t>A</w:t>
      </w:r>
      <w:r w:rsidRPr="003664DE">
        <w:rPr>
          <w:rFonts w:ascii="Arial" w:hAnsi="Arial" w:cs="Arial"/>
          <w:sz w:val="24"/>
          <w:szCs w:val="24"/>
        </w:rPr>
        <w:t xml:space="preserve">ll </w:t>
      </w:r>
      <w:r>
        <w:rPr>
          <w:rFonts w:ascii="Arial" w:hAnsi="Arial" w:cs="Arial"/>
          <w:sz w:val="24"/>
          <w:szCs w:val="24"/>
        </w:rPr>
        <w:t>T</w:t>
      </w:r>
      <w:r w:rsidRPr="003664DE">
        <w:rPr>
          <w:rFonts w:ascii="Arial" w:hAnsi="Arial" w:cs="Arial"/>
          <w:sz w:val="24"/>
          <w:szCs w:val="24"/>
        </w:rPr>
        <w:t xml:space="preserve">rustees, officers and committee members serve in a voluntary capacity. During the reporting period the </w:t>
      </w:r>
      <w:r>
        <w:rPr>
          <w:rFonts w:ascii="Arial" w:hAnsi="Arial" w:cs="Arial"/>
          <w:sz w:val="24"/>
          <w:szCs w:val="24"/>
        </w:rPr>
        <w:t>S</w:t>
      </w:r>
      <w:r w:rsidRPr="003664DE">
        <w:rPr>
          <w:rFonts w:ascii="Arial" w:hAnsi="Arial" w:cs="Arial"/>
          <w:sz w:val="24"/>
          <w:szCs w:val="24"/>
        </w:rPr>
        <w:t xml:space="preserve">ociety employed </w:t>
      </w:r>
      <w:r>
        <w:rPr>
          <w:rFonts w:ascii="Arial" w:hAnsi="Arial" w:cs="Arial"/>
          <w:sz w:val="24"/>
          <w:szCs w:val="24"/>
        </w:rPr>
        <w:t>a</w:t>
      </w:r>
      <w:r w:rsidRPr="003664DE">
        <w:rPr>
          <w:rFonts w:ascii="Arial" w:hAnsi="Arial" w:cs="Arial"/>
          <w:sz w:val="24"/>
          <w:szCs w:val="24"/>
        </w:rPr>
        <w:t xml:space="preserve"> freelance consultant</w:t>
      </w:r>
      <w:r>
        <w:rPr>
          <w:rFonts w:ascii="Arial" w:hAnsi="Arial" w:cs="Arial"/>
          <w:sz w:val="24"/>
          <w:szCs w:val="24"/>
        </w:rPr>
        <w:t xml:space="preserve">, Mrs Rachel Kirk, </w:t>
      </w:r>
      <w:r w:rsidRPr="006447D7">
        <w:rPr>
          <w:rFonts w:ascii="Arial" w:hAnsi="Arial" w:cs="Arial"/>
          <w:sz w:val="24"/>
          <w:szCs w:val="24"/>
        </w:rPr>
        <w:t xml:space="preserve">to undertake a strategic review of the </w:t>
      </w:r>
      <w:r>
        <w:rPr>
          <w:rFonts w:ascii="Arial" w:hAnsi="Arial" w:cs="Arial"/>
          <w:sz w:val="24"/>
          <w:szCs w:val="24"/>
        </w:rPr>
        <w:t>S</w:t>
      </w:r>
      <w:r w:rsidRPr="006447D7">
        <w:rPr>
          <w:rFonts w:ascii="Arial" w:hAnsi="Arial" w:cs="Arial"/>
          <w:sz w:val="24"/>
          <w:szCs w:val="24"/>
        </w:rPr>
        <w:t xml:space="preserve">ociety and subsequently </w:t>
      </w:r>
      <w:r>
        <w:rPr>
          <w:rFonts w:ascii="Arial" w:hAnsi="Arial" w:cs="Arial"/>
          <w:sz w:val="24"/>
          <w:szCs w:val="24"/>
        </w:rPr>
        <w:t xml:space="preserve">appointed her </w:t>
      </w:r>
      <w:r w:rsidRPr="006447D7">
        <w:rPr>
          <w:rFonts w:ascii="Arial" w:hAnsi="Arial" w:cs="Arial"/>
          <w:sz w:val="24"/>
          <w:szCs w:val="24"/>
        </w:rPr>
        <w:t>on a part-time basis to provide administrative support.</w:t>
      </w:r>
    </w:p>
    <w:p w14:paraId="343146F9" w14:textId="77777777" w:rsidR="008C22DF" w:rsidRDefault="008C22DF" w:rsidP="008C22DF">
      <w:pPr>
        <w:spacing w:after="0" w:line="240" w:lineRule="auto"/>
        <w:rPr>
          <w:rFonts w:ascii="Arial" w:hAnsi="Arial" w:cs="Arial"/>
          <w:sz w:val="24"/>
          <w:szCs w:val="24"/>
        </w:rPr>
      </w:pPr>
    </w:p>
    <w:p w14:paraId="617C954C"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t>Policies and Risk Management</w:t>
      </w:r>
    </w:p>
    <w:p w14:paraId="03787275" w14:textId="77777777" w:rsidR="008C22DF" w:rsidRDefault="008C22DF" w:rsidP="008C22DF">
      <w:pPr>
        <w:spacing w:after="0" w:line="240" w:lineRule="auto"/>
        <w:rPr>
          <w:rFonts w:ascii="Arial" w:hAnsi="Arial" w:cs="Arial"/>
          <w:sz w:val="24"/>
          <w:szCs w:val="24"/>
        </w:rPr>
      </w:pPr>
    </w:p>
    <w:p w14:paraId="3ECBB0EB" w14:textId="77777777" w:rsidR="008C22DF" w:rsidRDefault="008C22DF" w:rsidP="008C22DF">
      <w:pPr>
        <w:spacing w:after="0" w:line="240" w:lineRule="auto"/>
        <w:rPr>
          <w:rFonts w:ascii="Arial" w:hAnsi="Arial" w:cs="Arial"/>
          <w:sz w:val="24"/>
          <w:szCs w:val="24"/>
        </w:rPr>
      </w:pPr>
      <w:r w:rsidRPr="00E92A86">
        <w:rPr>
          <w:rFonts w:ascii="Arial" w:hAnsi="Arial" w:cs="Arial"/>
          <w:sz w:val="24"/>
          <w:szCs w:val="24"/>
        </w:rPr>
        <w:t xml:space="preserve">The </w:t>
      </w:r>
      <w:r>
        <w:rPr>
          <w:rFonts w:ascii="Arial" w:hAnsi="Arial" w:cs="Arial"/>
          <w:sz w:val="24"/>
          <w:szCs w:val="24"/>
        </w:rPr>
        <w:t>T</w:t>
      </w:r>
      <w:r w:rsidRPr="00E92A86">
        <w:rPr>
          <w:rFonts w:ascii="Arial" w:hAnsi="Arial" w:cs="Arial"/>
          <w:sz w:val="24"/>
          <w:szCs w:val="24"/>
        </w:rPr>
        <w:t xml:space="preserve">rustees regularly review the </w:t>
      </w:r>
      <w:r>
        <w:rPr>
          <w:rFonts w:ascii="Arial" w:hAnsi="Arial" w:cs="Arial"/>
          <w:sz w:val="24"/>
          <w:szCs w:val="24"/>
        </w:rPr>
        <w:t>S</w:t>
      </w:r>
      <w:r w:rsidRPr="00E92A86">
        <w:rPr>
          <w:rFonts w:ascii="Arial" w:hAnsi="Arial" w:cs="Arial"/>
          <w:sz w:val="24"/>
          <w:szCs w:val="24"/>
        </w:rPr>
        <w:t>ociety's governance arrangements and maintain a suite of policies to support the effective operation of the charity. These include</w:t>
      </w:r>
      <w:r>
        <w:rPr>
          <w:rFonts w:ascii="Arial" w:hAnsi="Arial" w:cs="Arial"/>
          <w:sz w:val="24"/>
          <w:szCs w:val="24"/>
        </w:rPr>
        <w:t xml:space="preserve"> policies covering:</w:t>
      </w:r>
    </w:p>
    <w:p w14:paraId="274F0CFA" w14:textId="77777777" w:rsidR="008C22DF" w:rsidRDefault="008C22DF" w:rsidP="008C22DF">
      <w:pPr>
        <w:spacing w:after="0" w:line="240" w:lineRule="auto"/>
        <w:rPr>
          <w:rFonts w:ascii="Arial" w:hAnsi="Arial" w:cs="Arial"/>
          <w:sz w:val="24"/>
          <w:szCs w:val="24"/>
        </w:rPr>
      </w:pPr>
    </w:p>
    <w:p w14:paraId="1EB191FD" w14:textId="77777777" w:rsidR="008C22DF" w:rsidRPr="006E475D" w:rsidRDefault="008C22DF" w:rsidP="008C22DF">
      <w:pPr>
        <w:pStyle w:val="ListParagraph"/>
        <w:numPr>
          <w:ilvl w:val="0"/>
          <w:numId w:val="41"/>
        </w:numPr>
        <w:spacing w:after="0" w:line="240" w:lineRule="auto"/>
        <w:rPr>
          <w:rFonts w:ascii="Arial" w:hAnsi="Arial" w:cs="Arial"/>
          <w:sz w:val="24"/>
          <w:szCs w:val="24"/>
        </w:rPr>
      </w:pPr>
      <w:r w:rsidRPr="006E475D">
        <w:rPr>
          <w:rFonts w:ascii="Arial" w:hAnsi="Arial" w:cs="Arial"/>
          <w:sz w:val="24"/>
          <w:szCs w:val="24"/>
        </w:rPr>
        <w:t>Health and Safety</w:t>
      </w:r>
    </w:p>
    <w:p w14:paraId="1D3A4F1C" w14:textId="77777777" w:rsidR="008C22DF" w:rsidRPr="006E475D" w:rsidRDefault="008C22DF" w:rsidP="008C22DF">
      <w:pPr>
        <w:pStyle w:val="ListParagraph"/>
        <w:numPr>
          <w:ilvl w:val="0"/>
          <w:numId w:val="41"/>
        </w:numPr>
        <w:spacing w:after="0" w:line="240" w:lineRule="auto"/>
        <w:rPr>
          <w:rFonts w:ascii="Arial" w:hAnsi="Arial" w:cs="Arial"/>
          <w:sz w:val="24"/>
          <w:szCs w:val="24"/>
        </w:rPr>
      </w:pPr>
      <w:r w:rsidRPr="006E475D">
        <w:rPr>
          <w:rFonts w:ascii="Arial" w:hAnsi="Arial" w:cs="Arial"/>
          <w:sz w:val="24"/>
          <w:szCs w:val="24"/>
        </w:rPr>
        <w:t>Equality, Diversity and Inclusion</w:t>
      </w:r>
    </w:p>
    <w:p w14:paraId="60F9A17D" w14:textId="77777777" w:rsidR="008C22DF" w:rsidRPr="006E475D" w:rsidRDefault="008C22DF" w:rsidP="008C22DF">
      <w:pPr>
        <w:pStyle w:val="ListParagraph"/>
        <w:numPr>
          <w:ilvl w:val="0"/>
          <w:numId w:val="41"/>
        </w:numPr>
        <w:spacing w:after="0" w:line="240" w:lineRule="auto"/>
        <w:rPr>
          <w:rFonts w:ascii="Arial" w:hAnsi="Arial" w:cs="Arial"/>
          <w:sz w:val="24"/>
          <w:szCs w:val="24"/>
        </w:rPr>
      </w:pPr>
      <w:r w:rsidRPr="006E475D">
        <w:rPr>
          <w:rFonts w:ascii="Arial" w:hAnsi="Arial" w:cs="Arial"/>
          <w:sz w:val="24"/>
          <w:szCs w:val="24"/>
        </w:rPr>
        <w:t>Safeguarding (children's and vulnerable adults)</w:t>
      </w:r>
    </w:p>
    <w:p w14:paraId="63B51AB7" w14:textId="77777777" w:rsidR="008C22DF" w:rsidRPr="006E475D" w:rsidRDefault="008C22DF" w:rsidP="008C22DF">
      <w:pPr>
        <w:pStyle w:val="ListParagraph"/>
        <w:numPr>
          <w:ilvl w:val="0"/>
          <w:numId w:val="41"/>
        </w:numPr>
        <w:spacing w:after="0" w:line="240" w:lineRule="auto"/>
        <w:rPr>
          <w:rFonts w:ascii="Arial" w:hAnsi="Arial" w:cs="Arial"/>
          <w:sz w:val="24"/>
          <w:szCs w:val="24"/>
        </w:rPr>
      </w:pPr>
      <w:r w:rsidRPr="006E475D">
        <w:rPr>
          <w:rFonts w:ascii="Arial" w:hAnsi="Arial" w:cs="Arial"/>
          <w:sz w:val="24"/>
          <w:szCs w:val="24"/>
        </w:rPr>
        <w:t xml:space="preserve">Volunteers </w:t>
      </w:r>
    </w:p>
    <w:p w14:paraId="35CEC44F" w14:textId="77777777" w:rsidR="008C22DF" w:rsidRPr="006E475D" w:rsidRDefault="008C22DF" w:rsidP="008C22DF">
      <w:pPr>
        <w:pStyle w:val="ListParagraph"/>
        <w:numPr>
          <w:ilvl w:val="0"/>
          <w:numId w:val="41"/>
        </w:numPr>
        <w:spacing w:after="0" w:line="240" w:lineRule="auto"/>
        <w:rPr>
          <w:rFonts w:ascii="Arial" w:hAnsi="Arial" w:cs="Arial"/>
          <w:sz w:val="24"/>
          <w:szCs w:val="24"/>
        </w:rPr>
      </w:pPr>
      <w:r w:rsidRPr="006E475D">
        <w:rPr>
          <w:rFonts w:ascii="Arial" w:hAnsi="Arial" w:cs="Arial"/>
          <w:sz w:val="24"/>
          <w:szCs w:val="24"/>
        </w:rPr>
        <w:t>Conflicts of interest</w:t>
      </w:r>
    </w:p>
    <w:p w14:paraId="584DDEC5" w14:textId="77777777" w:rsidR="008C22DF" w:rsidRPr="006E475D" w:rsidRDefault="008C22DF" w:rsidP="008C22DF">
      <w:pPr>
        <w:pStyle w:val="ListParagraph"/>
        <w:numPr>
          <w:ilvl w:val="0"/>
          <w:numId w:val="41"/>
        </w:numPr>
        <w:spacing w:after="0" w:line="240" w:lineRule="auto"/>
        <w:rPr>
          <w:rFonts w:ascii="Arial" w:hAnsi="Arial" w:cs="Arial"/>
          <w:sz w:val="24"/>
          <w:szCs w:val="24"/>
        </w:rPr>
      </w:pPr>
      <w:r w:rsidRPr="006E475D">
        <w:rPr>
          <w:rFonts w:ascii="Arial" w:hAnsi="Arial" w:cs="Arial"/>
          <w:sz w:val="24"/>
          <w:szCs w:val="24"/>
        </w:rPr>
        <w:t xml:space="preserve">Trustee Code of Conduct and Declarations of Interest </w:t>
      </w:r>
    </w:p>
    <w:p w14:paraId="3E67FDC3" w14:textId="77777777" w:rsidR="008C22DF" w:rsidRPr="006E475D" w:rsidRDefault="008C22DF" w:rsidP="008C22DF">
      <w:pPr>
        <w:pStyle w:val="ListParagraph"/>
        <w:numPr>
          <w:ilvl w:val="0"/>
          <w:numId w:val="41"/>
        </w:numPr>
        <w:spacing w:after="0" w:line="240" w:lineRule="auto"/>
        <w:rPr>
          <w:rFonts w:ascii="Arial" w:hAnsi="Arial" w:cs="Arial"/>
          <w:sz w:val="24"/>
          <w:szCs w:val="24"/>
        </w:rPr>
      </w:pPr>
      <w:r w:rsidRPr="006E475D">
        <w:rPr>
          <w:rFonts w:ascii="Arial" w:hAnsi="Arial" w:cs="Arial"/>
          <w:sz w:val="24"/>
          <w:szCs w:val="24"/>
        </w:rPr>
        <w:t>Risk Management</w:t>
      </w:r>
    </w:p>
    <w:p w14:paraId="367F05A5" w14:textId="77777777" w:rsidR="008C22DF" w:rsidRDefault="008C22DF" w:rsidP="008C22DF">
      <w:pPr>
        <w:spacing w:after="0" w:line="240" w:lineRule="auto"/>
        <w:rPr>
          <w:rFonts w:ascii="Arial" w:hAnsi="Arial" w:cs="Arial"/>
          <w:sz w:val="24"/>
          <w:szCs w:val="24"/>
        </w:rPr>
      </w:pPr>
    </w:p>
    <w:p w14:paraId="420862AF" w14:textId="77777777" w:rsidR="008C22DF" w:rsidRPr="000A46FE" w:rsidRDefault="008C22DF" w:rsidP="008C22DF">
      <w:pPr>
        <w:spacing w:after="0" w:line="240" w:lineRule="auto"/>
        <w:rPr>
          <w:rFonts w:ascii="Arial" w:hAnsi="Arial" w:cs="Arial"/>
          <w:b/>
          <w:bCs/>
          <w:sz w:val="28"/>
          <w:szCs w:val="28"/>
        </w:rPr>
      </w:pPr>
      <w:r w:rsidRPr="000A46FE">
        <w:rPr>
          <w:rFonts w:ascii="Arial" w:hAnsi="Arial" w:cs="Arial"/>
          <w:b/>
          <w:bCs/>
          <w:sz w:val="28"/>
          <w:szCs w:val="28"/>
        </w:rPr>
        <w:t>Public Benefit</w:t>
      </w:r>
    </w:p>
    <w:p w14:paraId="56BEA1F3" w14:textId="77777777" w:rsidR="008C22DF" w:rsidRPr="00086D8C" w:rsidRDefault="008C22DF" w:rsidP="008C22DF">
      <w:pPr>
        <w:spacing w:after="0" w:line="240" w:lineRule="auto"/>
        <w:rPr>
          <w:rFonts w:ascii="Arial" w:hAnsi="Arial" w:cs="Arial"/>
          <w:sz w:val="24"/>
          <w:szCs w:val="24"/>
        </w:rPr>
      </w:pPr>
    </w:p>
    <w:p w14:paraId="6A57C0F7" w14:textId="77777777" w:rsidR="008C22DF" w:rsidRDefault="008C22DF" w:rsidP="008C22DF">
      <w:pPr>
        <w:spacing w:after="0" w:line="240" w:lineRule="auto"/>
        <w:rPr>
          <w:rFonts w:ascii="Arial" w:hAnsi="Arial" w:cs="Arial"/>
          <w:sz w:val="24"/>
          <w:szCs w:val="24"/>
        </w:rPr>
      </w:pPr>
      <w:r w:rsidRPr="00086D8C">
        <w:rPr>
          <w:rFonts w:ascii="Arial" w:hAnsi="Arial" w:cs="Arial"/>
          <w:sz w:val="24"/>
          <w:szCs w:val="24"/>
        </w:rPr>
        <w:t xml:space="preserve">The Trustees confirm that they have complied with the duty in section </w:t>
      </w:r>
      <w:r>
        <w:rPr>
          <w:rFonts w:ascii="Arial" w:hAnsi="Arial" w:cs="Arial"/>
          <w:sz w:val="24"/>
          <w:szCs w:val="24"/>
        </w:rPr>
        <w:t>17</w:t>
      </w:r>
      <w:r w:rsidRPr="00086D8C">
        <w:rPr>
          <w:rFonts w:ascii="Arial" w:hAnsi="Arial" w:cs="Arial"/>
          <w:sz w:val="24"/>
          <w:szCs w:val="24"/>
        </w:rPr>
        <w:t xml:space="preserve"> of the Charities Act 20</w:t>
      </w:r>
      <w:r>
        <w:rPr>
          <w:rFonts w:ascii="Arial" w:hAnsi="Arial" w:cs="Arial"/>
          <w:sz w:val="24"/>
          <w:szCs w:val="24"/>
        </w:rPr>
        <w:t>11</w:t>
      </w:r>
      <w:r w:rsidRPr="00086D8C">
        <w:rPr>
          <w:rFonts w:ascii="Arial" w:hAnsi="Arial" w:cs="Arial"/>
          <w:sz w:val="24"/>
          <w:szCs w:val="24"/>
        </w:rPr>
        <w:t xml:space="preserve"> to have due regard to the Charity Commission’s guidance on public benefit</w:t>
      </w:r>
      <w:r>
        <w:rPr>
          <w:rFonts w:ascii="Arial" w:hAnsi="Arial" w:cs="Arial"/>
          <w:sz w:val="24"/>
          <w:szCs w:val="24"/>
        </w:rPr>
        <w:t xml:space="preserve"> when planning and delivering the Society’s activities.</w:t>
      </w:r>
    </w:p>
    <w:p w14:paraId="4392ADD4" w14:textId="77777777" w:rsidR="008C22DF" w:rsidRDefault="008C22DF" w:rsidP="008C22DF">
      <w:pPr>
        <w:spacing w:after="0" w:line="240" w:lineRule="auto"/>
        <w:rPr>
          <w:rFonts w:ascii="Arial" w:hAnsi="Arial" w:cs="Arial"/>
          <w:sz w:val="24"/>
          <w:szCs w:val="24"/>
        </w:rPr>
      </w:pPr>
    </w:p>
    <w:p w14:paraId="6D237FA5" w14:textId="77777777" w:rsidR="008C22DF" w:rsidRDefault="008C22DF" w:rsidP="008C22DF">
      <w:pPr>
        <w:spacing w:after="0" w:line="240" w:lineRule="auto"/>
        <w:rPr>
          <w:rFonts w:ascii="Arial" w:hAnsi="Arial" w:cs="Arial"/>
          <w:sz w:val="24"/>
          <w:szCs w:val="24"/>
        </w:rPr>
      </w:pPr>
      <w:r w:rsidRPr="006577F9">
        <w:rPr>
          <w:rFonts w:ascii="Arial" w:hAnsi="Arial" w:cs="Arial"/>
          <w:sz w:val="24"/>
          <w:szCs w:val="24"/>
        </w:rPr>
        <w:t xml:space="preserve">The </w:t>
      </w:r>
      <w:r>
        <w:rPr>
          <w:rFonts w:ascii="Arial" w:hAnsi="Arial" w:cs="Arial"/>
          <w:sz w:val="24"/>
          <w:szCs w:val="24"/>
        </w:rPr>
        <w:t>S</w:t>
      </w:r>
      <w:r w:rsidRPr="006577F9">
        <w:rPr>
          <w:rFonts w:ascii="Arial" w:hAnsi="Arial" w:cs="Arial"/>
          <w:sz w:val="24"/>
          <w:szCs w:val="24"/>
        </w:rPr>
        <w:t xml:space="preserve">ociety advances public education by promoting the archaeology, history and historic environment of Norfolk through its publications, lectures, excursions, grants programme, library, support for the </w:t>
      </w:r>
      <w:r>
        <w:rPr>
          <w:rFonts w:ascii="Arial" w:hAnsi="Arial" w:cs="Arial"/>
          <w:sz w:val="24"/>
          <w:szCs w:val="24"/>
        </w:rPr>
        <w:t>Y</w:t>
      </w:r>
      <w:r w:rsidRPr="006577F9">
        <w:rPr>
          <w:rFonts w:ascii="Arial" w:hAnsi="Arial" w:cs="Arial"/>
          <w:sz w:val="24"/>
          <w:szCs w:val="24"/>
        </w:rPr>
        <w:t xml:space="preserve">oung </w:t>
      </w:r>
      <w:r>
        <w:rPr>
          <w:rFonts w:ascii="Arial" w:hAnsi="Arial" w:cs="Arial"/>
          <w:sz w:val="24"/>
          <w:szCs w:val="24"/>
        </w:rPr>
        <w:t>A</w:t>
      </w:r>
      <w:r w:rsidRPr="006577F9">
        <w:rPr>
          <w:rFonts w:ascii="Arial" w:hAnsi="Arial" w:cs="Arial"/>
          <w:sz w:val="24"/>
          <w:szCs w:val="24"/>
        </w:rPr>
        <w:t xml:space="preserve">rchaeologists </w:t>
      </w:r>
      <w:r>
        <w:rPr>
          <w:rFonts w:ascii="Arial" w:hAnsi="Arial" w:cs="Arial"/>
          <w:sz w:val="24"/>
          <w:szCs w:val="24"/>
        </w:rPr>
        <w:t>C</w:t>
      </w:r>
      <w:r w:rsidRPr="006577F9">
        <w:rPr>
          <w:rFonts w:ascii="Arial" w:hAnsi="Arial" w:cs="Arial"/>
          <w:sz w:val="24"/>
          <w:szCs w:val="24"/>
        </w:rPr>
        <w:t>lub,</w:t>
      </w:r>
      <w:r w:rsidRPr="00AF1C17">
        <w:rPr>
          <w:rFonts w:ascii="Arial" w:hAnsi="Arial" w:cs="Arial"/>
          <w:sz w:val="24"/>
          <w:szCs w:val="24"/>
        </w:rPr>
        <w:t xml:space="preserve"> </w:t>
      </w:r>
      <w:r>
        <w:rPr>
          <w:rFonts w:ascii="Arial" w:hAnsi="Arial" w:cs="Arial"/>
          <w:sz w:val="24"/>
          <w:szCs w:val="24"/>
        </w:rPr>
        <w:t xml:space="preserve">and </w:t>
      </w:r>
      <w:r w:rsidRPr="00AF1C17">
        <w:rPr>
          <w:rFonts w:ascii="Arial" w:hAnsi="Arial" w:cs="Arial"/>
          <w:sz w:val="24"/>
          <w:szCs w:val="24"/>
        </w:rPr>
        <w:t xml:space="preserve">digital communications. These are activities are open to members and, wherever practicable, to the wider public, ensuring that the </w:t>
      </w:r>
      <w:r>
        <w:rPr>
          <w:rFonts w:ascii="Arial" w:hAnsi="Arial" w:cs="Arial"/>
          <w:sz w:val="24"/>
          <w:szCs w:val="24"/>
        </w:rPr>
        <w:t>S</w:t>
      </w:r>
      <w:r w:rsidRPr="00AF1C17">
        <w:rPr>
          <w:rFonts w:ascii="Arial" w:hAnsi="Arial" w:cs="Arial"/>
          <w:sz w:val="24"/>
          <w:szCs w:val="24"/>
        </w:rPr>
        <w:t>ociet</w:t>
      </w:r>
      <w:r>
        <w:rPr>
          <w:rFonts w:ascii="Arial" w:hAnsi="Arial" w:cs="Arial"/>
          <w:sz w:val="24"/>
          <w:szCs w:val="24"/>
        </w:rPr>
        <w:t xml:space="preserve">y’s </w:t>
      </w:r>
      <w:r w:rsidRPr="00AF1C17">
        <w:rPr>
          <w:rFonts w:ascii="Arial" w:hAnsi="Arial" w:cs="Arial"/>
          <w:sz w:val="24"/>
          <w:szCs w:val="24"/>
        </w:rPr>
        <w:t>resources and expertise are shared as widely as possible.</w:t>
      </w:r>
    </w:p>
    <w:p w14:paraId="05E4D0C9" w14:textId="77777777" w:rsidR="008C22DF" w:rsidRDefault="008C22DF" w:rsidP="008C22DF">
      <w:pPr>
        <w:spacing w:after="0" w:line="240" w:lineRule="auto"/>
        <w:rPr>
          <w:rFonts w:ascii="Arial" w:hAnsi="Arial" w:cs="Arial"/>
          <w:sz w:val="24"/>
          <w:szCs w:val="24"/>
        </w:rPr>
      </w:pPr>
    </w:p>
    <w:p w14:paraId="362A5B9A" w14:textId="77777777" w:rsidR="008C22DF" w:rsidRDefault="008C22DF" w:rsidP="008C22DF">
      <w:pPr>
        <w:spacing w:after="0" w:line="240" w:lineRule="auto"/>
        <w:rPr>
          <w:rFonts w:ascii="Arial" w:hAnsi="Arial" w:cs="Arial"/>
          <w:sz w:val="24"/>
          <w:szCs w:val="24"/>
        </w:rPr>
      </w:pPr>
      <w:r w:rsidRPr="00AF1C17">
        <w:rPr>
          <w:rFonts w:ascii="Arial" w:hAnsi="Arial" w:cs="Arial"/>
          <w:sz w:val="24"/>
          <w:szCs w:val="24"/>
        </w:rPr>
        <w:t xml:space="preserve">The </w:t>
      </w:r>
      <w:r>
        <w:rPr>
          <w:rFonts w:ascii="Arial" w:hAnsi="Arial" w:cs="Arial"/>
          <w:sz w:val="24"/>
          <w:szCs w:val="24"/>
        </w:rPr>
        <w:t>T</w:t>
      </w:r>
      <w:r w:rsidRPr="00AF1C17">
        <w:rPr>
          <w:rFonts w:ascii="Arial" w:hAnsi="Arial" w:cs="Arial"/>
          <w:sz w:val="24"/>
          <w:szCs w:val="24"/>
        </w:rPr>
        <w:t xml:space="preserve">rustees are satisfied that the </w:t>
      </w:r>
      <w:r>
        <w:rPr>
          <w:rFonts w:ascii="Arial" w:hAnsi="Arial" w:cs="Arial"/>
          <w:sz w:val="24"/>
          <w:szCs w:val="24"/>
        </w:rPr>
        <w:t>S</w:t>
      </w:r>
      <w:r w:rsidRPr="00AF1C17">
        <w:rPr>
          <w:rFonts w:ascii="Arial" w:hAnsi="Arial" w:cs="Arial"/>
          <w:sz w:val="24"/>
          <w:szCs w:val="24"/>
        </w:rPr>
        <w:t>ociety's activities throughout 2025 provide clear and demonstrable public benefit in furtherance of its charitable purposes.</w:t>
      </w:r>
    </w:p>
    <w:p w14:paraId="1208FFB6" w14:textId="77777777" w:rsidR="008C22DF" w:rsidRDefault="008C22DF" w:rsidP="008C22DF">
      <w:pPr>
        <w:spacing w:after="0" w:line="240" w:lineRule="auto"/>
        <w:rPr>
          <w:rFonts w:ascii="Arial" w:hAnsi="Arial" w:cs="Arial"/>
          <w:sz w:val="24"/>
          <w:szCs w:val="24"/>
        </w:rPr>
      </w:pPr>
    </w:p>
    <w:p w14:paraId="7E4697A5" w14:textId="77777777" w:rsidR="008C22DF" w:rsidRDefault="008C22DF" w:rsidP="008C22DF">
      <w:pPr>
        <w:spacing w:after="0" w:line="240" w:lineRule="auto"/>
        <w:rPr>
          <w:rFonts w:ascii="Arial" w:hAnsi="Arial" w:cs="Arial"/>
          <w:sz w:val="24"/>
          <w:szCs w:val="24"/>
        </w:rPr>
      </w:pPr>
      <w:r w:rsidRPr="00EB5E70">
        <w:rPr>
          <w:rFonts w:ascii="Arial" w:hAnsi="Arial" w:cs="Arial"/>
          <w:sz w:val="24"/>
          <w:szCs w:val="24"/>
        </w:rPr>
        <w:t xml:space="preserve">The </w:t>
      </w:r>
      <w:r>
        <w:rPr>
          <w:rFonts w:ascii="Arial" w:hAnsi="Arial" w:cs="Arial"/>
          <w:sz w:val="24"/>
          <w:szCs w:val="24"/>
        </w:rPr>
        <w:t>S</w:t>
      </w:r>
      <w:r w:rsidRPr="00EB5E70">
        <w:rPr>
          <w:rFonts w:ascii="Arial" w:hAnsi="Arial" w:cs="Arial"/>
          <w:sz w:val="24"/>
          <w:szCs w:val="24"/>
        </w:rPr>
        <w:t>ociety relies on the commitment and expertise of its volunteers, whose contribution enables it to deliver a wide programme of activities for the benefit of its members and the wider public.</w:t>
      </w:r>
    </w:p>
    <w:p w14:paraId="75348D6C" w14:textId="77777777" w:rsidR="008C22DF" w:rsidRPr="00086D8C" w:rsidRDefault="008C22DF" w:rsidP="008C22DF">
      <w:pPr>
        <w:spacing w:after="0" w:line="240" w:lineRule="auto"/>
        <w:rPr>
          <w:rFonts w:ascii="Arial" w:hAnsi="Arial" w:cs="Arial"/>
          <w:sz w:val="24"/>
          <w:szCs w:val="24"/>
        </w:rPr>
      </w:pPr>
    </w:p>
    <w:p w14:paraId="7C226B6E" w14:textId="77777777" w:rsidR="008C22DF" w:rsidRPr="00D4760E" w:rsidRDefault="008C22DF" w:rsidP="008C22DF">
      <w:pPr>
        <w:spacing w:after="0" w:line="240" w:lineRule="auto"/>
        <w:rPr>
          <w:rFonts w:ascii="Arial" w:hAnsi="Arial" w:cs="Arial"/>
          <w:b/>
          <w:bCs/>
          <w:sz w:val="28"/>
          <w:szCs w:val="28"/>
        </w:rPr>
      </w:pPr>
      <w:r>
        <w:rPr>
          <w:rFonts w:ascii="Arial" w:hAnsi="Arial" w:cs="Arial"/>
          <w:sz w:val="24"/>
          <w:szCs w:val="24"/>
        </w:rPr>
        <w:t xml:space="preserve"> </w:t>
      </w:r>
      <w:r w:rsidRPr="00D4760E">
        <w:rPr>
          <w:rFonts w:ascii="Arial" w:hAnsi="Arial" w:cs="Arial"/>
          <w:b/>
          <w:bCs/>
          <w:sz w:val="28"/>
          <w:szCs w:val="28"/>
        </w:rPr>
        <w:t>Annual General Meeting</w:t>
      </w:r>
    </w:p>
    <w:p w14:paraId="4F805D43" w14:textId="77777777" w:rsidR="008C22DF" w:rsidRPr="00086D8C" w:rsidRDefault="008C22DF" w:rsidP="008C22DF">
      <w:pPr>
        <w:spacing w:after="0" w:line="240" w:lineRule="auto"/>
        <w:rPr>
          <w:rFonts w:ascii="Arial" w:hAnsi="Arial" w:cs="Arial"/>
          <w:sz w:val="24"/>
          <w:szCs w:val="24"/>
        </w:rPr>
      </w:pPr>
    </w:p>
    <w:p w14:paraId="0A86A863" w14:textId="77777777" w:rsidR="008C22DF" w:rsidRDefault="008C22DF" w:rsidP="008C22DF">
      <w:pPr>
        <w:spacing w:after="0" w:line="240" w:lineRule="auto"/>
        <w:rPr>
          <w:rFonts w:ascii="Arial" w:hAnsi="Arial" w:cs="Arial"/>
          <w:sz w:val="24"/>
          <w:szCs w:val="24"/>
        </w:rPr>
      </w:pPr>
      <w:r w:rsidRPr="008A681D">
        <w:rPr>
          <w:rFonts w:ascii="Arial" w:hAnsi="Arial" w:cs="Arial"/>
          <w:sz w:val="24"/>
          <w:szCs w:val="24"/>
        </w:rPr>
        <w:t xml:space="preserve">The </w:t>
      </w:r>
      <w:r>
        <w:rPr>
          <w:rFonts w:ascii="Arial" w:hAnsi="Arial" w:cs="Arial"/>
          <w:sz w:val="24"/>
          <w:szCs w:val="24"/>
        </w:rPr>
        <w:t>Society’s</w:t>
      </w:r>
      <w:r w:rsidRPr="008A681D">
        <w:rPr>
          <w:rFonts w:ascii="Arial" w:hAnsi="Arial" w:cs="Arial"/>
          <w:sz w:val="24"/>
          <w:szCs w:val="24"/>
        </w:rPr>
        <w:t xml:space="preserve"> 179th </w:t>
      </w:r>
      <w:r>
        <w:rPr>
          <w:rFonts w:ascii="Arial" w:hAnsi="Arial" w:cs="Arial"/>
          <w:sz w:val="24"/>
          <w:szCs w:val="24"/>
        </w:rPr>
        <w:t>A</w:t>
      </w:r>
      <w:r w:rsidRPr="008A681D">
        <w:rPr>
          <w:rFonts w:ascii="Arial" w:hAnsi="Arial" w:cs="Arial"/>
          <w:sz w:val="24"/>
          <w:szCs w:val="24"/>
        </w:rPr>
        <w:t xml:space="preserve">nnual </w:t>
      </w:r>
      <w:r>
        <w:rPr>
          <w:rFonts w:ascii="Arial" w:hAnsi="Arial" w:cs="Arial"/>
          <w:sz w:val="24"/>
          <w:szCs w:val="24"/>
        </w:rPr>
        <w:t>G</w:t>
      </w:r>
      <w:r w:rsidRPr="008A681D">
        <w:rPr>
          <w:rFonts w:ascii="Arial" w:hAnsi="Arial" w:cs="Arial"/>
          <w:sz w:val="24"/>
          <w:szCs w:val="24"/>
        </w:rPr>
        <w:t xml:space="preserve">eneral </w:t>
      </w:r>
      <w:r>
        <w:rPr>
          <w:rFonts w:ascii="Arial" w:hAnsi="Arial" w:cs="Arial"/>
          <w:sz w:val="24"/>
          <w:szCs w:val="24"/>
        </w:rPr>
        <w:t>M</w:t>
      </w:r>
      <w:r w:rsidRPr="008A681D">
        <w:rPr>
          <w:rFonts w:ascii="Arial" w:hAnsi="Arial" w:cs="Arial"/>
          <w:sz w:val="24"/>
          <w:szCs w:val="24"/>
        </w:rPr>
        <w:t xml:space="preserve">eeting was held on Saturday 3rd of October 2026 at Norwich </w:t>
      </w:r>
      <w:r>
        <w:rPr>
          <w:rFonts w:ascii="Arial" w:hAnsi="Arial" w:cs="Arial"/>
          <w:sz w:val="24"/>
          <w:szCs w:val="24"/>
        </w:rPr>
        <w:t>C</w:t>
      </w:r>
      <w:r w:rsidRPr="008A681D">
        <w:rPr>
          <w:rFonts w:ascii="Arial" w:hAnsi="Arial" w:cs="Arial"/>
          <w:sz w:val="24"/>
          <w:szCs w:val="24"/>
        </w:rPr>
        <w:t xml:space="preserve">astle </w:t>
      </w:r>
      <w:r>
        <w:rPr>
          <w:rFonts w:ascii="Arial" w:hAnsi="Arial" w:cs="Arial"/>
          <w:sz w:val="24"/>
          <w:szCs w:val="24"/>
        </w:rPr>
        <w:t>M</w:t>
      </w:r>
      <w:r w:rsidRPr="008A681D">
        <w:rPr>
          <w:rFonts w:ascii="Arial" w:hAnsi="Arial" w:cs="Arial"/>
          <w:sz w:val="24"/>
          <w:szCs w:val="24"/>
        </w:rPr>
        <w:t xml:space="preserve">useum. Members received and approved the </w:t>
      </w:r>
      <w:r>
        <w:rPr>
          <w:rFonts w:ascii="Arial" w:hAnsi="Arial" w:cs="Arial"/>
          <w:sz w:val="24"/>
          <w:szCs w:val="24"/>
        </w:rPr>
        <w:t>T</w:t>
      </w:r>
      <w:r w:rsidRPr="008A681D">
        <w:rPr>
          <w:rFonts w:ascii="Arial" w:hAnsi="Arial" w:cs="Arial"/>
          <w:sz w:val="24"/>
          <w:szCs w:val="24"/>
        </w:rPr>
        <w:t>rustees</w:t>
      </w:r>
      <w:r>
        <w:rPr>
          <w:rFonts w:ascii="Arial" w:hAnsi="Arial" w:cs="Arial"/>
          <w:sz w:val="24"/>
          <w:szCs w:val="24"/>
        </w:rPr>
        <w:t>’</w:t>
      </w:r>
      <w:r w:rsidRPr="008A681D">
        <w:rPr>
          <w:rFonts w:ascii="Arial" w:hAnsi="Arial" w:cs="Arial"/>
          <w:sz w:val="24"/>
          <w:szCs w:val="24"/>
        </w:rPr>
        <w:t xml:space="preserve"> </w:t>
      </w:r>
      <w:r>
        <w:rPr>
          <w:rFonts w:ascii="Arial" w:hAnsi="Arial" w:cs="Arial"/>
          <w:sz w:val="24"/>
          <w:szCs w:val="24"/>
        </w:rPr>
        <w:t>A</w:t>
      </w:r>
      <w:r w:rsidRPr="008A681D">
        <w:rPr>
          <w:rFonts w:ascii="Arial" w:hAnsi="Arial" w:cs="Arial"/>
          <w:sz w:val="24"/>
          <w:szCs w:val="24"/>
        </w:rPr>
        <w:t xml:space="preserve">nnual </w:t>
      </w:r>
      <w:r>
        <w:rPr>
          <w:rFonts w:ascii="Arial" w:hAnsi="Arial" w:cs="Arial"/>
          <w:sz w:val="24"/>
          <w:szCs w:val="24"/>
        </w:rPr>
        <w:t>R</w:t>
      </w:r>
      <w:r w:rsidRPr="008A681D">
        <w:rPr>
          <w:rFonts w:ascii="Arial" w:hAnsi="Arial" w:cs="Arial"/>
          <w:sz w:val="24"/>
          <w:szCs w:val="24"/>
        </w:rPr>
        <w:t xml:space="preserve">eport and </w:t>
      </w:r>
      <w:r>
        <w:rPr>
          <w:rFonts w:ascii="Arial" w:hAnsi="Arial" w:cs="Arial"/>
          <w:sz w:val="24"/>
          <w:szCs w:val="24"/>
        </w:rPr>
        <w:t>F</w:t>
      </w:r>
      <w:r w:rsidRPr="008A681D">
        <w:rPr>
          <w:rFonts w:ascii="Arial" w:hAnsi="Arial" w:cs="Arial"/>
          <w:sz w:val="24"/>
          <w:szCs w:val="24"/>
        </w:rPr>
        <w:t xml:space="preserve">inancial </w:t>
      </w:r>
      <w:r>
        <w:rPr>
          <w:rFonts w:ascii="Arial" w:hAnsi="Arial" w:cs="Arial"/>
          <w:sz w:val="24"/>
          <w:szCs w:val="24"/>
        </w:rPr>
        <w:t>S</w:t>
      </w:r>
      <w:r w:rsidRPr="008A681D">
        <w:rPr>
          <w:rFonts w:ascii="Arial" w:hAnsi="Arial" w:cs="Arial"/>
          <w:sz w:val="24"/>
          <w:szCs w:val="24"/>
        </w:rPr>
        <w:t>tatements for the year ended 31st of December 2025</w:t>
      </w:r>
      <w:r w:rsidRPr="00D66816">
        <w:rPr>
          <w:rFonts w:ascii="Arial" w:hAnsi="Arial" w:cs="Arial"/>
          <w:sz w:val="24"/>
          <w:szCs w:val="24"/>
        </w:rPr>
        <w:t xml:space="preserve"> together with the report of the </w:t>
      </w:r>
      <w:r>
        <w:rPr>
          <w:rFonts w:ascii="Arial" w:hAnsi="Arial" w:cs="Arial"/>
          <w:sz w:val="24"/>
          <w:szCs w:val="24"/>
        </w:rPr>
        <w:t>I</w:t>
      </w:r>
      <w:r w:rsidRPr="00D66816">
        <w:rPr>
          <w:rFonts w:ascii="Arial" w:hAnsi="Arial" w:cs="Arial"/>
          <w:sz w:val="24"/>
          <w:szCs w:val="24"/>
        </w:rPr>
        <w:t xml:space="preserve">ndependent </w:t>
      </w:r>
      <w:r>
        <w:rPr>
          <w:rFonts w:ascii="Arial" w:hAnsi="Arial" w:cs="Arial"/>
          <w:sz w:val="24"/>
          <w:szCs w:val="24"/>
        </w:rPr>
        <w:t>E</w:t>
      </w:r>
      <w:r w:rsidRPr="00D66816">
        <w:rPr>
          <w:rFonts w:ascii="Arial" w:hAnsi="Arial" w:cs="Arial"/>
          <w:sz w:val="24"/>
          <w:szCs w:val="24"/>
        </w:rPr>
        <w:t xml:space="preserve">xaminer of </w:t>
      </w:r>
      <w:r>
        <w:rPr>
          <w:rFonts w:ascii="Arial" w:hAnsi="Arial" w:cs="Arial"/>
          <w:sz w:val="24"/>
          <w:szCs w:val="24"/>
        </w:rPr>
        <w:t>A</w:t>
      </w:r>
      <w:r w:rsidRPr="00D66816">
        <w:rPr>
          <w:rFonts w:ascii="Arial" w:hAnsi="Arial" w:cs="Arial"/>
          <w:sz w:val="24"/>
          <w:szCs w:val="24"/>
        </w:rPr>
        <w:t>ccounts.</w:t>
      </w:r>
    </w:p>
    <w:p w14:paraId="6AF697A8" w14:textId="77777777" w:rsidR="008C22DF" w:rsidRDefault="008C22DF" w:rsidP="008C22DF">
      <w:pPr>
        <w:spacing w:after="0" w:line="240" w:lineRule="auto"/>
        <w:rPr>
          <w:rFonts w:ascii="Arial" w:hAnsi="Arial" w:cs="Arial"/>
          <w:sz w:val="24"/>
          <w:szCs w:val="24"/>
        </w:rPr>
      </w:pPr>
    </w:p>
    <w:p w14:paraId="112502FE" w14:textId="77777777" w:rsidR="008C22DF" w:rsidRDefault="008C22DF" w:rsidP="008C22DF">
      <w:pPr>
        <w:rPr>
          <w:rFonts w:ascii="Arial" w:hAnsi="Arial" w:cs="Arial"/>
          <w:sz w:val="24"/>
          <w:szCs w:val="24"/>
        </w:rPr>
      </w:pPr>
      <w:r>
        <w:rPr>
          <w:rFonts w:ascii="Arial" w:hAnsi="Arial" w:cs="Arial"/>
          <w:sz w:val="24"/>
          <w:szCs w:val="24"/>
        </w:rPr>
        <w:br w:type="page"/>
      </w:r>
    </w:p>
    <w:p w14:paraId="53F08098" w14:textId="77777777" w:rsidR="008C22DF" w:rsidRPr="00895DB5" w:rsidRDefault="008C22DF" w:rsidP="008C22DF">
      <w:pPr>
        <w:pStyle w:val="ListParagraph"/>
        <w:numPr>
          <w:ilvl w:val="0"/>
          <w:numId w:val="6"/>
        </w:numPr>
        <w:spacing w:after="0" w:line="240" w:lineRule="auto"/>
        <w:ind w:left="357" w:hanging="357"/>
        <w:rPr>
          <w:rFonts w:ascii="Arial" w:hAnsi="Arial" w:cs="Arial"/>
          <w:b/>
          <w:bCs/>
          <w:sz w:val="32"/>
          <w:szCs w:val="32"/>
        </w:rPr>
      </w:pPr>
      <w:bookmarkStart w:id="0" w:name="_Hlk210126086"/>
      <w:r>
        <w:rPr>
          <w:rFonts w:ascii="Arial" w:hAnsi="Arial" w:cs="Arial"/>
          <w:b/>
          <w:bCs/>
          <w:sz w:val="32"/>
          <w:szCs w:val="32"/>
        </w:rPr>
        <w:lastRenderedPageBreak/>
        <w:t>M</w:t>
      </w:r>
      <w:r w:rsidRPr="00895DB5">
        <w:rPr>
          <w:rFonts w:ascii="Arial" w:hAnsi="Arial" w:cs="Arial"/>
          <w:b/>
          <w:bCs/>
          <w:sz w:val="32"/>
          <w:szCs w:val="32"/>
        </w:rPr>
        <w:t xml:space="preserve">EMBERSHIP </w:t>
      </w:r>
      <w:r>
        <w:rPr>
          <w:rFonts w:ascii="Arial" w:hAnsi="Arial" w:cs="Arial"/>
          <w:b/>
          <w:bCs/>
          <w:sz w:val="32"/>
          <w:szCs w:val="32"/>
        </w:rPr>
        <w:t>AND</w:t>
      </w:r>
      <w:r w:rsidRPr="00895DB5">
        <w:rPr>
          <w:rFonts w:ascii="Arial" w:hAnsi="Arial" w:cs="Arial"/>
          <w:b/>
          <w:bCs/>
          <w:sz w:val="32"/>
          <w:szCs w:val="32"/>
        </w:rPr>
        <w:t xml:space="preserve"> ACTIVITIES</w:t>
      </w:r>
    </w:p>
    <w:bookmarkEnd w:id="0"/>
    <w:p w14:paraId="4C823B82" w14:textId="77777777" w:rsidR="008C22DF" w:rsidRDefault="008C22DF" w:rsidP="008C22DF">
      <w:pPr>
        <w:spacing w:after="0" w:line="240" w:lineRule="auto"/>
        <w:rPr>
          <w:rFonts w:ascii="Arial" w:hAnsi="Arial" w:cs="Arial"/>
          <w:b/>
          <w:bCs/>
          <w:sz w:val="24"/>
          <w:szCs w:val="24"/>
        </w:rPr>
      </w:pPr>
    </w:p>
    <w:p w14:paraId="3B31C078" w14:textId="77777777" w:rsidR="008C22DF" w:rsidRPr="00107010" w:rsidRDefault="008C22DF" w:rsidP="008C22DF">
      <w:pPr>
        <w:spacing w:after="0" w:line="240" w:lineRule="auto"/>
        <w:rPr>
          <w:rFonts w:ascii="Arial" w:hAnsi="Arial" w:cs="Arial"/>
          <w:sz w:val="24"/>
          <w:szCs w:val="24"/>
        </w:rPr>
      </w:pPr>
      <w:r w:rsidRPr="00107010">
        <w:rPr>
          <w:rFonts w:ascii="Arial" w:hAnsi="Arial" w:cs="Arial"/>
          <w:sz w:val="24"/>
          <w:szCs w:val="24"/>
        </w:rPr>
        <w:t xml:space="preserve">The </w:t>
      </w:r>
      <w:r>
        <w:rPr>
          <w:rFonts w:ascii="Arial" w:hAnsi="Arial" w:cs="Arial"/>
          <w:sz w:val="24"/>
          <w:szCs w:val="24"/>
        </w:rPr>
        <w:t>S</w:t>
      </w:r>
      <w:r w:rsidRPr="00107010">
        <w:rPr>
          <w:rFonts w:ascii="Arial" w:hAnsi="Arial" w:cs="Arial"/>
          <w:sz w:val="24"/>
          <w:szCs w:val="24"/>
        </w:rPr>
        <w:t xml:space="preserve">ociety delivered a varied programme of activities throughout 2025 in support of its charitable objectives. These included public lectures, excursions, publication of </w:t>
      </w:r>
      <w:r w:rsidRPr="009E5471">
        <w:rPr>
          <w:rFonts w:ascii="Arial" w:hAnsi="Arial" w:cs="Arial"/>
          <w:i/>
          <w:iCs/>
          <w:sz w:val="24"/>
          <w:szCs w:val="24"/>
        </w:rPr>
        <w:t>Norfolk Archaeology</w:t>
      </w:r>
      <w:r w:rsidRPr="00107010">
        <w:rPr>
          <w:rFonts w:ascii="Arial" w:hAnsi="Arial" w:cs="Arial"/>
          <w:sz w:val="24"/>
          <w:szCs w:val="24"/>
        </w:rPr>
        <w:t xml:space="preserve"> and the </w:t>
      </w:r>
      <w:r>
        <w:rPr>
          <w:rFonts w:ascii="Arial" w:hAnsi="Arial" w:cs="Arial"/>
          <w:sz w:val="24"/>
          <w:szCs w:val="24"/>
        </w:rPr>
        <w:t>S</w:t>
      </w:r>
      <w:r w:rsidRPr="00107010">
        <w:rPr>
          <w:rFonts w:ascii="Arial" w:hAnsi="Arial" w:cs="Arial"/>
          <w:sz w:val="24"/>
          <w:szCs w:val="24"/>
        </w:rPr>
        <w:t xml:space="preserve">ociety newsletter, digital communications, support for Norwich </w:t>
      </w:r>
      <w:r>
        <w:rPr>
          <w:rFonts w:ascii="Arial" w:hAnsi="Arial" w:cs="Arial"/>
          <w:sz w:val="24"/>
          <w:szCs w:val="24"/>
        </w:rPr>
        <w:t>Y</w:t>
      </w:r>
      <w:r w:rsidRPr="00107010">
        <w:rPr>
          <w:rFonts w:ascii="Arial" w:hAnsi="Arial" w:cs="Arial"/>
          <w:sz w:val="24"/>
          <w:szCs w:val="24"/>
        </w:rPr>
        <w:t xml:space="preserve">oung </w:t>
      </w:r>
      <w:r>
        <w:rPr>
          <w:rFonts w:ascii="Arial" w:hAnsi="Arial" w:cs="Arial"/>
          <w:sz w:val="24"/>
          <w:szCs w:val="24"/>
        </w:rPr>
        <w:t>A</w:t>
      </w:r>
      <w:r w:rsidRPr="00107010">
        <w:rPr>
          <w:rFonts w:ascii="Arial" w:hAnsi="Arial" w:cs="Arial"/>
          <w:sz w:val="24"/>
          <w:szCs w:val="24"/>
        </w:rPr>
        <w:t xml:space="preserve">rchaeologists </w:t>
      </w:r>
      <w:r>
        <w:rPr>
          <w:rFonts w:ascii="Arial" w:hAnsi="Arial" w:cs="Arial"/>
          <w:sz w:val="24"/>
          <w:szCs w:val="24"/>
        </w:rPr>
        <w:t>C</w:t>
      </w:r>
      <w:r w:rsidRPr="00107010">
        <w:rPr>
          <w:rFonts w:ascii="Arial" w:hAnsi="Arial" w:cs="Arial"/>
          <w:sz w:val="24"/>
          <w:szCs w:val="24"/>
        </w:rPr>
        <w:t xml:space="preserve">lub, </w:t>
      </w:r>
      <w:r>
        <w:rPr>
          <w:rFonts w:ascii="Arial" w:hAnsi="Arial" w:cs="Arial"/>
          <w:sz w:val="24"/>
          <w:szCs w:val="24"/>
        </w:rPr>
        <w:t>management</w:t>
      </w:r>
      <w:r w:rsidRPr="00107010">
        <w:rPr>
          <w:rFonts w:ascii="Arial" w:hAnsi="Arial" w:cs="Arial"/>
          <w:sz w:val="24"/>
          <w:szCs w:val="24"/>
        </w:rPr>
        <w:t xml:space="preserve"> of the </w:t>
      </w:r>
      <w:r>
        <w:rPr>
          <w:rFonts w:ascii="Arial" w:hAnsi="Arial" w:cs="Arial"/>
          <w:sz w:val="24"/>
          <w:szCs w:val="24"/>
        </w:rPr>
        <w:t>S</w:t>
      </w:r>
      <w:r w:rsidRPr="00107010">
        <w:rPr>
          <w:rFonts w:ascii="Arial" w:hAnsi="Arial" w:cs="Arial"/>
          <w:sz w:val="24"/>
          <w:szCs w:val="24"/>
        </w:rPr>
        <w:t>ociety</w:t>
      </w:r>
      <w:r>
        <w:rPr>
          <w:rFonts w:ascii="Arial" w:hAnsi="Arial" w:cs="Arial"/>
          <w:sz w:val="24"/>
          <w:szCs w:val="24"/>
        </w:rPr>
        <w:t>’s</w:t>
      </w:r>
      <w:r w:rsidRPr="00107010">
        <w:rPr>
          <w:rFonts w:ascii="Arial" w:hAnsi="Arial" w:cs="Arial"/>
          <w:sz w:val="24"/>
          <w:szCs w:val="24"/>
        </w:rPr>
        <w:t xml:space="preserve"> specialist library, the award of grants </w:t>
      </w:r>
      <w:r>
        <w:rPr>
          <w:rFonts w:ascii="Arial" w:hAnsi="Arial" w:cs="Arial"/>
          <w:sz w:val="24"/>
          <w:szCs w:val="24"/>
        </w:rPr>
        <w:t>to</w:t>
      </w:r>
      <w:r w:rsidRPr="00107010">
        <w:rPr>
          <w:rFonts w:ascii="Arial" w:hAnsi="Arial" w:cs="Arial"/>
          <w:sz w:val="24"/>
          <w:szCs w:val="24"/>
        </w:rPr>
        <w:t xml:space="preserve"> archaeological projects, and the successful launch of the inaugural Plunkett </w:t>
      </w:r>
      <w:r>
        <w:rPr>
          <w:rFonts w:ascii="Arial" w:hAnsi="Arial" w:cs="Arial"/>
          <w:sz w:val="24"/>
          <w:szCs w:val="24"/>
        </w:rPr>
        <w:t>P</w:t>
      </w:r>
      <w:r w:rsidRPr="00107010">
        <w:rPr>
          <w:rFonts w:ascii="Arial" w:hAnsi="Arial" w:cs="Arial"/>
          <w:sz w:val="24"/>
          <w:szCs w:val="24"/>
        </w:rPr>
        <w:t>rize photographic competition.</w:t>
      </w:r>
      <w:r>
        <w:rPr>
          <w:rFonts w:ascii="Arial" w:hAnsi="Arial" w:cs="Arial"/>
          <w:sz w:val="24"/>
          <w:szCs w:val="24"/>
        </w:rPr>
        <w:t xml:space="preserve"> Details are given in the paragraphs that follow.</w:t>
      </w:r>
    </w:p>
    <w:p w14:paraId="7EB1980D" w14:textId="77777777" w:rsidR="008C22DF" w:rsidRPr="00107010" w:rsidRDefault="008C22DF" w:rsidP="008C22DF">
      <w:pPr>
        <w:spacing w:after="0" w:line="240" w:lineRule="auto"/>
        <w:rPr>
          <w:rFonts w:ascii="Arial" w:hAnsi="Arial" w:cs="Arial"/>
          <w:sz w:val="24"/>
          <w:szCs w:val="24"/>
        </w:rPr>
      </w:pPr>
    </w:p>
    <w:p w14:paraId="7E233077" w14:textId="77777777" w:rsidR="008C22DF" w:rsidRDefault="008C22DF" w:rsidP="008C22DF">
      <w:pPr>
        <w:spacing w:after="0" w:line="240" w:lineRule="auto"/>
        <w:rPr>
          <w:rFonts w:ascii="Arial" w:hAnsi="Arial" w:cs="Arial"/>
          <w:b/>
          <w:bCs/>
          <w:sz w:val="24"/>
          <w:szCs w:val="24"/>
        </w:rPr>
      </w:pPr>
      <w:r w:rsidRPr="00107010">
        <w:rPr>
          <w:rFonts w:ascii="Arial" w:hAnsi="Arial" w:cs="Arial"/>
          <w:sz w:val="24"/>
          <w:szCs w:val="24"/>
        </w:rPr>
        <w:t>Together, these activities help to promote the understanding, enjoyment and conservation of Norfolk’s archaeological and historic heritage whilst increasing opportunities for public participation</w:t>
      </w:r>
      <w:r w:rsidRPr="00107010">
        <w:rPr>
          <w:rFonts w:ascii="Arial" w:hAnsi="Arial" w:cs="Arial"/>
          <w:b/>
          <w:bCs/>
          <w:sz w:val="24"/>
          <w:szCs w:val="24"/>
        </w:rPr>
        <w:t>.</w:t>
      </w:r>
    </w:p>
    <w:p w14:paraId="27074E47" w14:textId="77777777" w:rsidR="008C22DF" w:rsidRDefault="008C22DF" w:rsidP="008C22DF">
      <w:pPr>
        <w:spacing w:after="0" w:line="240" w:lineRule="auto"/>
        <w:rPr>
          <w:rFonts w:ascii="Arial" w:hAnsi="Arial" w:cs="Arial"/>
          <w:b/>
          <w:bCs/>
          <w:sz w:val="24"/>
          <w:szCs w:val="24"/>
        </w:rPr>
      </w:pPr>
    </w:p>
    <w:p w14:paraId="5E52B5CF" w14:textId="77777777" w:rsidR="008C22DF" w:rsidRPr="00895DB5" w:rsidRDefault="008C22DF" w:rsidP="008C22DF">
      <w:pPr>
        <w:spacing w:after="0" w:line="240" w:lineRule="auto"/>
        <w:rPr>
          <w:rFonts w:ascii="Arial" w:hAnsi="Arial" w:cs="Arial"/>
          <w:sz w:val="28"/>
          <w:szCs w:val="28"/>
        </w:rPr>
      </w:pPr>
      <w:r w:rsidRPr="00B65791">
        <w:rPr>
          <w:rFonts w:ascii="Arial" w:hAnsi="Arial" w:cs="Arial"/>
          <w:b/>
          <w:bCs/>
          <w:sz w:val="28"/>
          <w:szCs w:val="28"/>
        </w:rPr>
        <w:t>Membership</w:t>
      </w:r>
      <w:r w:rsidRPr="00895DB5">
        <w:rPr>
          <w:rFonts w:ascii="Arial" w:hAnsi="Arial" w:cs="Arial"/>
          <w:sz w:val="28"/>
          <w:szCs w:val="28"/>
        </w:rPr>
        <w:t xml:space="preserve"> </w:t>
      </w:r>
    </w:p>
    <w:p w14:paraId="2615B2FF" w14:textId="77777777" w:rsidR="008C22DF" w:rsidRDefault="008C22DF" w:rsidP="008C22DF">
      <w:pPr>
        <w:spacing w:after="0" w:line="240" w:lineRule="auto"/>
        <w:rPr>
          <w:rFonts w:ascii="Arial" w:hAnsi="Arial" w:cs="Arial"/>
          <w:sz w:val="24"/>
          <w:szCs w:val="24"/>
        </w:rPr>
      </w:pPr>
    </w:p>
    <w:p w14:paraId="2980B096" w14:textId="77777777" w:rsidR="008C22DF" w:rsidRDefault="008C22DF" w:rsidP="008C22DF">
      <w:pPr>
        <w:spacing w:after="0" w:line="240" w:lineRule="auto"/>
        <w:rPr>
          <w:rFonts w:ascii="Arial" w:hAnsi="Arial" w:cs="Arial"/>
          <w:sz w:val="24"/>
          <w:szCs w:val="24"/>
        </w:rPr>
      </w:pPr>
      <w:r w:rsidRPr="00A81997">
        <w:rPr>
          <w:rFonts w:ascii="Arial" w:hAnsi="Arial" w:cs="Arial"/>
          <w:sz w:val="24"/>
          <w:szCs w:val="24"/>
        </w:rPr>
        <w:t xml:space="preserve">Membership remains central to the </w:t>
      </w:r>
      <w:r>
        <w:rPr>
          <w:rFonts w:ascii="Arial" w:hAnsi="Arial" w:cs="Arial"/>
          <w:sz w:val="24"/>
          <w:szCs w:val="24"/>
        </w:rPr>
        <w:t>S</w:t>
      </w:r>
      <w:r w:rsidRPr="00A81997">
        <w:rPr>
          <w:rFonts w:ascii="Arial" w:hAnsi="Arial" w:cs="Arial"/>
          <w:sz w:val="24"/>
          <w:szCs w:val="24"/>
        </w:rPr>
        <w:t>ociety's work, providing both financial support and a community of people committed to promoting the archaeology, history and historic environment of Norfolk</w:t>
      </w:r>
      <w:r w:rsidRPr="00A4682D">
        <w:rPr>
          <w:rFonts w:ascii="Arial" w:hAnsi="Arial" w:cs="Arial"/>
          <w:sz w:val="24"/>
          <w:szCs w:val="24"/>
        </w:rPr>
        <w:t>.</w:t>
      </w:r>
    </w:p>
    <w:p w14:paraId="49033D10" w14:textId="77777777" w:rsidR="008C22DF" w:rsidRPr="00987372" w:rsidRDefault="008C22DF" w:rsidP="008C22DF">
      <w:pPr>
        <w:spacing w:after="0" w:line="240" w:lineRule="auto"/>
        <w:rPr>
          <w:rFonts w:ascii="Arial" w:hAnsi="Arial" w:cs="Arial"/>
          <w:sz w:val="24"/>
          <w:szCs w:val="24"/>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559"/>
        <w:gridCol w:w="1843"/>
        <w:gridCol w:w="1620"/>
        <w:gridCol w:w="1503"/>
        <w:gridCol w:w="1503"/>
      </w:tblGrid>
      <w:tr w:rsidR="008C22DF" w:rsidRPr="0091226B" w14:paraId="3326CE1E"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none" w:sz="0" w:space="0" w:color="auto"/>
              <w:left w:val="none" w:sz="0" w:space="0" w:color="auto"/>
              <w:right w:val="none" w:sz="0" w:space="0" w:color="auto"/>
            </w:tcBorders>
            <w:shd w:val="clear" w:color="auto" w:fill="00B050"/>
          </w:tcPr>
          <w:p w14:paraId="1C4A6F19" w14:textId="77777777" w:rsidR="008C22DF" w:rsidRPr="0091226B" w:rsidRDefault="008C22DF" w:rsidP="009F3EEA">
            <w:pPr>
              <w:rPr>
                <w:rFonts w:ascii="Arial" w:hAnsi="Arial" w:cs="Arial"/>
                <w:color w:val="auto"/>
                <w:sz w:val="24"/>
                <w:szCs w:val="24"/>
              </w:rPr>
            </w:pPr>
          </w:p>
        </w:tc>
        <w:tc>
          <w:tcPr>
            <w:tcW w:w="1559" w:type="dxa"/>
            <w:tcBorders>
              <w:top w:val="none" w:sz="0" w:space="0" w:color="auto"/>
              <w:left w:val="none" w:sz="0" w:space="0" w:color="auto"/>
              <w:right w:val="none" w:sz="0" w:space="0" w:color="auto"/>
            </w:tcBorders>
            <w:shd w:val="clear" w:color="auto" w:fill="00B050"/>
          </w:tcPr>
          <w:p w14:paraId="6E94D537"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1226B">
              <w:rPr>
                <w:rFonts w:ascii="Arial" w:hAnsi="Arial" w:cs="Arial"/>
                <w:b w:val="0"/>
                <w:bCs w:val="0"/>
                <w:color w:val="auto"/>
                <w:sz w:val="20"/>
                <w:szCs w:val="20"/>
              </w:rPr>
              <w:t>Individual</w:t>
            </w:r>
          </w:p>
        </w:tc>
        <w:tc>
          <w:tcPr>
            <w:tcW w:w="1843" w:type="dxa"/>
            <w:tcBorders>
              <w:top w:val="none" w:sz="0" w:space="0" w:color="auto"/>
              <w:left w:val="none" w:sz="0" w:space="0" w:color="auto"/>
              <w:right w:val="none" w:sz="0" w:space="0" w:color="auto"/>
            </w:tcBorders>
            <w:shd w:val="clear" w:color="auto" w:fill="00B050"/>
          </w:tcPr>
          <w:p w14:paraId="5EC49597"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1226B">
              <w:rPr>
                <w:rFonts w:ascii="Arial" w:hAnsi="Arial" w:cs="Arial"/>
                <w:b w:val="0"/>
                <w:bCs w:val="0"/>
                <w:color w:val="auto"/>
              </w:rPr>
              <w:t>Household</w:t>
            </w:r>
          </w:p>
        </w:tc>
        <w:tc>
          <w:tcPr>
            <w:tcW w:w="1620" w:type="dxa"/>
            <w:tcBorders>
              <w:top w:val="none" w:sz="0" w:space="0" w:color="auto"/>
              <w:left w:val="none" w:sz="0" w:space="0" w:color="auto"/>
              <w:right w:val="none" w:sz="0" w:space="0" w:color="auto"/>
            </w:tcBorders>
            <w:shd w:val="clear" w:color="auto" w:fill="00B050"/>
          </w:tcPr>
          <w:p w14:paraId="36ABB060"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1226B">
              <w:rPr>
                <w:rFonts w:ascii="Arial" w:hAnsi="Arial" w:cs="Arial"/>
                <w:b w:val="0"/>
                <w:bCs w:val="0"/>
                <w:color w:val="auto"/>
              </w:rPr>
              <w:t>Corporate</w:t>
            </w:r>
          </w:p>
        </w:tc>
        <w:tc>
          <w:tcPr>
            <w:tcW w:w="1503" w:type="dxa"/>
            <w:tcBorders>
              <w:top w:val="none" w:sz="0" w:space="0" w:color="auto"/>
              <w:left w:val="none" w:sz="0" w:space="0" w:color="auto"/>
              <w:right w:val="none" w:sz="0" w:space="0" w:color="auto"/>
            </w:tcBorders>
            <w:shd w:val="clear" w:color="auto" w:fill="00B050"/>
          </w:tcPr>
          <w:p w14:paraId="739A29A4"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1226B">
              <w:rPr>
                <w:rFonts w:ascii="Arial" w:hAnsi="Arial" w:cs="Arial"/>
                <w:b w:val="0"/>
                <w:bCs w:val="0"/>
                <w:color w:val="auto"/>
              </w:rPr>
              <w:t>Overseas</w:t>
            </w:r>
          </w:p>
        </w:tc>
        <w:tc>
          <w:tcPr>
            <w:tcW w:w="1503" w:type="dxa"/>
            <w:tcBorders>
              <w:top w:val="none" w:sz="0" w:space="0" w:color="auto"/>
              <w:left w:val="none" w:sz="0" w:space="0" w:color="auto"/>
              <w:right w:val="none" w:sz="0" w:space="0" w:color="auto"/>
            </w:tcBorders>
            <w:shd w:val="clear" w:color="auto" w:fill="00B050"/>
          </w:tcPr>
          <w:p w14:paraId="7C3C5F74"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1226B">
              <w:rPr>
                <w:rFonts w:ascii="Arial" w:hAnsi="Arial" w:cs="Arial"/>
                <w:color w:val="auto"/>
                <w:sz w:val="20"/>
                <w:szCs w:val="20"/>
              </w:rPr>
              <w:t>TOTAL</w:t>
            </w:r>
          </w:p>
        </w:tc>
      </w:tr>
      <w:tr w:rsidR="008C22DF" w:rsidRPr="0091226B" w14:paraId="25717C0D"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left w:val="none" w:sz="0" w:space="0" w:color="auto"/>
            </w:tcBorders>
            <w:shd w:val="clear" w:color="auto" w:fill="00B050"/>
          </w:tcPr>
          <w:p w14:paraId="72BE1ACE" w14:textId="77777777" w:rsidR="008C22DF" w:rsidRPr="0091226B" w:rsidRDefault="008C22DF" w:rsidP="009F3EEA">
            <w:pPr>
              <w:jc w:val="center"/>
              <w:rPr>
                <w:rFonts w:ascii="Arial" w:hAnsi="Arial" w:cs="Arial"/>
                <w:b w:val="0"/>
                <w:bCs w:val="0"/>
                <w:color w:val="auto"/>
                <w:sz w:val="24"/>
                <w:szCs w:val="24"/>
              </w:rPr>
            </w:pPr>
            <w:r w:rsidRPr="0091226B">
              <w:rPr>
                <w:rFonts w:ascii="Arial" w:hAnsi="Arial" w:cs="Arial"/>
                <w:b w:val="0"/>
                <w:bCs w:val="0"/>
                <w:color w:val="auto"/>
                <w:sz w:val="24"/>
                <w:szCs w:val="24"/>
              </w:rPr>
              <w:t>2025</w:t>
            </w:r>
          </w:p>
        </w:tc>
        <w:tc>
          <w:tcPr>
            <w:tcW w:w="1559" w:type="dxa"/>
          </w:tcPr>
          <w:p w14:paraId="02173CBD"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263</w:t>
            </w:r>
          </w:p>
        </w:tc>
        <w:tc>
          <w:tcPr>
            <w:tcW w:w="1843" w:type="dxa"/>
          </w:tcPr>
          <w:p w14:paraId="5081C15A"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97</w:t>
            </w:r>
          </w:p>
        </w:tc>
        <w:tc>
          <w:tcPr>
            <w:tcW w:w="1620" w:type="dxa"/>
          </w:tcPr>
          <w:p w14:paraId="1CE3775C"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43</w:t>
            </w:r>
          </w:p>
        </w:tc>
        <w:tc>
          <w:tcPr>
            <w:tcW w:w="1503" w:type="dxa"/>
          </w:tcPr>
          <w:p w14:paraId="5D66D0D9"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5</w:t>
            </w:r>
          </w:p>
        </w:tc>
        <w:tc>
          <w:tcPr>
            <w:tcW w:w="1503" w:type="dxa"/>
          </w:tcPr>
          <w:p w14:paraId="4C66F929"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91226B">
              <w:rPr>
                <w:rFonts w:ascii="Arial" w:hAnsi="Arial" w:cs="Arial"/>
                <w:b/>
                <w:bCs/>
                <w:sz w:val="24"/>
                <w:szCs w:val="24"/>
              </w:rPr>
              <w:t>408</w:t>
            </w:r>
          </w:p>
        </w:tc>
      </w:tr>
      <w:tr w:rsidR="008C22DF" w:rsidRPr="0091226B" w14:paraId="74C1AA4A" w14:textId="77777777" w:rsidTr="009F3EEA">
        <w:tc>
          <w:tcPr>
            <w:cnfStyle w:val="001000000000" w:firstRow="0" w:lastRow="0" w:firstColumn="1" w:lastColumn="0" w:oddVBand="0" w:evenVBand="0" w:oddHBand="0" w:evenHBand="0" w:firstRowFirstColumn="0" w:firstRowLastColumn="0" w:lastRowFirstColumn="0" w:lastRowLastColumn="0"/>
            <w:tcW w:w="988" w:type="dxa"/>
            <w:tcBorders>
              <w:left w:val="none" w:sz="0" w:space="0" w:color="auto"/>
            </w:tcBorders>
            <w:shd w:val="clear" w:color="auto" w:fill="00B050"/>
          </w:tcPr>
          <w:p w14:paraId="0DB0D69E" w14:textId="77777777" w:rsidR="008C22DF" w:rsidRPr="0091226B" w:rsidRDefault="008C22DF" w:rsidP="009F3EEA">
            <w:pPr>
              <w:jc w:val="center"/>
              <w:rPr>
                <w:rFonts w:ascii="Arial" w:hAnsi="Arial" w:cs="Arial"/>
                <w:b w:val="0"/>
                <w:bCs w:val="0"/>
                <w:color w:val="auto"/>
                <w:sz w:val="24"/>
                <w:szCs w:val="24"/>
              </w:rPr>
            </w:pPr>
            <w:r w:rsidRPr="0091226B">
              <w:rPr>
                <w:rFonts w:ascii="Arial" w:hAnsi="Arial" w:cs="Arial"/>
                <w:b w:val="0"/>
                <w:bCs w:val="0"/>
                <w:color w:val="auto"/>
                <w:sz w:val="24"/>
                <w:szCs w:val="24"/>
              </w:rPr>
              <w:t>2024</w:t>
            </w:r>
          </w:p>
        </w:tc>
        <w:tc>
          <w:tcPr>
            <w:tcW w:w="1559" w:type="dxa"/>
          </w:tcPr>
          <w:p w14:paraId="54262159"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26B">
              <w:rPr>
                <w:rFonts w:ascii="Arial" w:hAnsi="Arial" w:cs="Arial"/>
                <w:sz w:val="24"/>
                <w:szCs w:val="24"/>
              </w:rPr>
              <w:t>268</w:t>
            </w:r>
          </w:p>
        </w:tc>
        <w:tc>
          <w:tcPr>
            <w:tcW w:w="1843" w:type="dxa"/>
          </w:tcPr>
          <w:p w14:paraId="55DA24C7"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26B">
              <w:rPr>
                <w:rFonts w:ascii="Arial" w:hAnsi="Arial" w:cs="Arial"/>
                <w:sz w:val="24"/>
                <w:szCs w:val="24"/>
              </w:rPr>
              <w:t>75</w:t>
            </w:r>
          </w:p>
        </w:tc>
        <w:tc>
          <w:tcPr>
            <w:tcW w:w="1620" w:type="dxa"/>
          </w:tcPr>
          <w:p w14:paraId="2CC1D124"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26B">
              <w:rPr>
                <w:rFonts w:ascii="Arial" w:hAnsi="Arial" w:cs="Arial"/>
                <w:sz w:val="24"/>
                <w:szCs w:val="24"/>
              </w:rPr>
              <w:t>30</w:t>
            </w:r>
          </w:p>
        </w:tc>
        <w:tc>
          <w:tcPr>
            <w:tcW w:w="1503" w:type="dxa"/>
          </w:tcPr>
          <w:p w14:paraId="22812CAB"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26B">
              <w:rPr>
                <w:rFonts w:ascii="Arial" w:hAnsi="Arial" w:cs="Arial"/>
                <w:sz w:val="24"/>
                <w:szCs w:val="24"/>
              </w:rPr>
              <w:t>10</w:t>
            </w:r>
          </w:p>
        </w:tc>
        <w:tc>
          <w:tcPr>
            <w:tcW w:w="1503" w:type="dxa"/>
          </w:tcPr>
          <w:p w14:paraId="509B66C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91226B">
              <w:rPr>
                <w:rFonts w:ascii="Arial" w:hAnsi="Arial" w:cs="Arial"/>
                <w:b/>
                <w:bCs/>
                <w:sz w:val="24"/>
                <w:szCs w:val="24"/>
              </w:rPr>
              <w:t>383</w:t>
            </w:r>
          </w:p>
        </w:tc>
      </w:tr>
      <w:tr w:rsidR="008C22DF" w:rsidRPr="0091226B" w14:paraId="6F54CE8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left w:val="none" w:sz="0" w:space="0" w:color="auto"/>
              <w:bottom w:val="none" w:sz="0" w:space="0" w:color="auto"/>
            </w:tcBorders>
            <w:shd w:val="clear" w:color="auto" w:fill="00B050"/>
          </w:tcPr>
          <w:p w14:paraId="44AED138" w14:textId="77777777" w:rsidR="008C22DF" w:rsidRPr="0091226B" w:rsidRDefault="008C22DF" w:rsidP="009F3EEA">
            <w:pPr>
              <w:jc w:val="center"/>
              <w:rPr>
                <w:rFonts w:ascii="Arial" w:hAnsi="Arial" w:cs="Arial"/>
                <w:b w:val="0"/>
                <w:bCs w:val="0"/>
                <w:color w:val="auto"/>
                <w:sz w:val="24"/>
                <w:szCs w:val="24"/>
              </w:rPr>
            </w:pPr>
            <w:r w:rsidRPr="0091226B">
              <w:rPr>
                <w:rFonts w:ascii="Arial" w:hAnsi="Arial" w:cs="Arial"/>
                <w:b w:val="0"/>
                <w:bCs w:val="0"/>
                <w:color w:val="auto"/>
                <w:sz w:val="24"/>
                <w:szCs w:val="24"/>
              </w:rPr>
              <w:t>2023</w:t>
            </w:r>
          </w:p>
        </w:tc>
        <w:tc>
          <w:tcPr>
            <w:tcW w:w="1559" w:type="dxa"/>
          </w:tcPr>
          <w:p w14:paraId="019D2066"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278</w:t>
            </w:r>
          </w:p>
        </w:tc>
        <w:tc>
          <w:tcPr>
            <w:tcW w:w="1843" w:type="dxa"/>
          </w:tcPr>
          <w:p w14:paraId="03F08E5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106</w:t>
            </w:r>
          </w:p>
        </w:tc>
        <w:tc>
          <w:tcPr>
            <w:tcW w:w="1620" w:type="dxa"/>
          </w:tcPr>
          <w:p w14:paraId="3E929786"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26</w:t>
            </w:r>
          </w:p>
        </w:tc>
        <w:tc>
          <w:tcPr>
            <w:tcW w:w="1503" w:type="dxa"/>
          </w:tcPr>
          <w:p w14:paraId="18CBB9D2"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1226B">
              <w:rPr>
                <w:rFonts w:ascii="Arial" w:hAnsi="Arial" w:cs="Arial"/>
                <w:sz w:val="24"/>
                <w:szCs w:val="24"/>
              </w:rPr>
              <w:t>23</w:t>
            </w:r>
          </w:p>
        </w:tc>
        <w:tc>
          <w:tcPr>
            <w:tcW w:w="1503" w:type="dxa"/>
          </w:tcPr>
          <w:p w14:paraId="5AA4621D"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91226B">
              <w:rPr>
                <w:rFonts w:ascii="Arial" w:hAnsi="Arial" w:cs="Arial"/>
                <w:b/>
                <w:bCs/>
                <w:sz w:val="24"/>
                <w:szCs w:val="24"/>
              </w:rPr>
              <w:t>433</w:t>
            </w:r>
          </w:p>
        </w:tc>
      </w:tr>
    </w:tbl>
    <w:p w14:paraId="2384ACCC" w14:textId="77777777" w:rsidR="008C22DF" w:rsidRDefault="008C22DF" w:rsidP="008C22DF">
      <w:pPr>
        <w:spacing w:after="0" w:line="240" w:lineRule="auto"/>
        <w:rPr>
          <w:rFonts w:ascii="Arial" w:hAnsi="Arial" w:cs="Arial"/>
          <w:sz w:val="24"/>
          <w:szCs w:val="24"/>
        </w:rPr>
      </w:pPr>
    </w:p>
    <w:p w14:paraId="33E5E327" w14:textId="77777777" w:rsidR="008C22DF" w:rsidRDefault="008C22DF" w:rsidP="008C22DF">
      <w:pPr>
        <w:spacing w:after="0" w:line="240" w:lineRule="auto"/>
        <w:rPr>
          <w:rFonts w:ascii="Arial" w:hAnsi="Arial" w:cs="Arial"/>
          <w:sz w:val="24"/>
          <w:szCs w:val="24"/>
        </w:rPr>
      </w:pPr>
      <w:r w:rsidRPr="00A4682D">
        <w:rPr>
          <w:rFonts w:ascii="Arial" w:hAnsi="Arial" w:cs="Arial"/>
          <w:sz w:val="24"/>
          <w:szCs w:val="24"/>
        </w:rPr>
        <w:t xml:space="preserve">The </w:t>
      </w:r>
      <w:r>
        <w:rPr>
          <w:rFonts w:ascii="Arial" w:hAnsi="Arial" w:cs="Arial"/>
          <w:sz w:val="24"/>
          <w:szCs w:val="24"/>
        </w:rPr>
        <w:t>T</w:t>
      </w:r>
      <w:r w:rsidRPr="00A4682D">
        <w:rPr>
          <w:rFonts w:ascii="Arial" w:hAnsi="Arial" w:cs="Arial"/>
          <w:sz w:val="24"/>
          <w:szCs w:val="24"/>
        </w:rPr>
        <w:t xml:space="preserve">rustees will continue to review membership trends and explore opportunities to broaden membership and encourage greater participation in the </w:t>
      </w:r>
      <w:r>
        <w:rPr>
          <w:rFonts w:ascii="Arial" w:hAnsi="Arial" w:cs="Arial"/>
          <w:sz w:val="24"/>
          <w:szCs w:val="24"/>
        </w:rPr>
        <w:t>S</w:t>
      </w:r>
      <w:r w:rsidRPr="00A4682D">
        <w:rPr>
          <w:rFonts w:ascii="Arial" w:hAnsi="Arial" w:cs="Arial"/>
          <w:sz w:val="24"/>
          <w:szCs w:val="24"/>
        </w:rPr>
        <w:t>ociety's activities</w:t>
      </w:r>
      <w:r w:rsidRPr="004D7199">
        <w:rPr>
          <w:rFonts w:ascii="Arial" w:hAnsi="Arial" w:cs="Arial"/>
          <w:sz w:val="24"/>
          <w:szCs w:val="24"/>
        </w:rPr>
        <w:t>.</w:t>
      </w:r>
    </w:p>
    <w:p w14:paraId="15482F3B" w14:textId="77777777" w:rsidR="008C22DF" w:rsidRDefault="008C22DF" w:rsidP="008C22DF">
      <w:pPr>
        <w:spacing w:after="0" w:line="240" w:lineRule="auto"/>
        <w:rPr>
          <w:rFonts w:ascii="Arial" w:hAnsi="Arial" w:cs="Arial"/>
          <w:sz w:val="24"/>
          <w:szCs w:val="24"/>
        </w:rPr>
      </w:pPr>
      <w:r w:rsidRPr="0004157B">
        <w:rPr>
          <w:rFonts w:ascii="Arial" w:hAnsi="Arial" w:cs="Arial"/>
          <w:b/>
          <w:bCs/>
          <w:noProof/>
          <w:sz w:val="28"/>
          <w:szCs w:val="28"/>
        </w:rPr>
        <mc:AlternateContent>
          <mc:Choice Requires="wpi">
            <w:drawing>
              <wp:anchor distT="0" distB="0" distL="114300" distR="114300" simplePos="0" relativeHeight="251666432" behindDoc="0" locked="0" layoutInCell="1" allowOverlap="1" wp14:anchorId="7A898FA4" wp14:editId="0A587480">
                <wp:simplePos x="0" y="0"/>
                <wp:positionH relativeFrom="column">
                  <wp:posOffset>6968490</wp:posOffset>
                </wp:positionH>
                <wp:positionV relativeFrom="paragraph">
                  <wp:posOffset>292735</wp:posOffset>
                </wp:positionV>
                <wp:extent cx="360" cy="6350"/>
                <wp:effectExtent l="38100" t="38100" r="38100" b="31750"/>
                <wp:wrapNone/>
                <wp:docPr id="2057144206" name="Ink 12"/>
                <wp:cNvGraphicFramePr/>
                <a:graphic xmlns:a="http://schemas.openxmlformats.org/drawingml/2006/main">
                  <a:graphicData uri="http://schemas.microsoft.com/office/word/2010/wordprocessingInk">
                    <w14:contentPart bwMode="auto" r:id="rId22">
                      <w14:nvContentPartPr>
                        <w14:cNvContentPartPr/>
                      </w14:nvContentPartPr>
                      <w14:xfrm>
                        <a:off x="0" y="0"/>
                        <a:ext cx="360" cy="6350"/>
                      </w14:xfrm>
                    </w14:contentPart>
                  </a:graphicData>
                </a:graphic>
              </wp:anchor>
            </w:drawing>
          </mc:Choice>
          <mc:Fallback>
            <w:pict>
              <v:shapetype w14:anchorId="086EB2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548.35pt;margin-top:22.7pt;width:.75pt;height:1.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">
                <v:imagedata r:id="rId23" o:title=""/>
              </v:shape>
            </w:pict>
          </mc:Fallback>
        </mc:AlternateContent>
      </w:r>
      <w:r w:rsidRPr="0004157B">
        <w:rPr>
          <w:rFonts w:ascii="Arial" w:hAnsi="Arial" w:cs="Arial"/>
          <w:b/>
          <w:bCs/>
          <w:noProof/>
          <w:sz w:val="28"/>
          <w:szCs w:val="28"/>
        </w:rPr>
        <mc:AlternateContent>
          <mc:Choice Requires="wpi">
            <w:drawing>
              <wp:anchor distT="0" distB="0" distL="114300" distR="114300" simplePos="0" relativeHeight="251667456" behindDoc="0" locked="0" layoutInCell="1" allowOverlap="1" wp14:anchorId="7E7A17F4" wp14:editId="2CF5FA75">
                <wp:simplePos x="0" y="0"/>
                <wp:positionH relativeFrom="column">
                  <wp:posOffset>7030720</wp:posOffset>
                </wp:positionH>
                <wp:positionV relativeFrom="paragraph">
                  <wp:posOffset>299085</wp:posOffset>
                </wp:positionV>
                <wp:extent cx="360" cy="360"/>
                <wp:effectExtent l="38100" t="38100" r="38100" b="38100"/>
                <wp:wrapNone/>
                <wp:docPr id="42230975" name="Ink 17"/>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45011FEC" id="Ink 17" o:spid="_x0000_s1026" type="#_x0000_t75" style="position:absolute;margin-left:553.25pt;margin-top:23.2pt;width:.75pt;height:.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">
                <v:imagedata r:id="rId25" o:title=""/>
              </v:shape>
            </w:pict>
          </mc:Fallback>
        </mc:AlternateContent>
      </w:r>
    </w:p>
    <w:p w14:paraId="0D4898AB" w14:textId="77777777" w:rsidR="008C22DF" w:rsidRPr="0004157B" w:rsidRDefault="008C22DF" w:rsidP="008C22DF">
      <w:pPr>
        <w:spacing w:after="0" w:line="240" w:lineRule="auto"/>
        <w:rPr>
          <w:rFonts w:ascii="Arial" w:hAnsi="Arial" w:cs="Arial"/>
          <w:b/>
          <w:bCs/>
          <w:sz w:val="28"/>
          <w:szCs w:val="28"/>
        </w:rPr>
      </w:pPr>
      <w:r w:rsidRPr="0004157B">
        <w:rPr>
          <w:rFonts w:ascii="Arial" w:hAnsi="Arial" w:cs="Arial"/>
          <w:b/>
          <w:bCs/>
          <w:sz w:val="28"/>
          <w:szCs w:val="28"/>
        </w:rPr>
        <w:t xml:space="preserve">Lecture programme </w:t>
      </w:r>
    </w:p>
    <w:p w14:paraId="35158E5F" w14:textId="77777777" w:rsidR="008C22DF" w:rsidRPr="00987372" w:rsidRDefault="008C22DF" w:rsidP="008C22DF">
      <w:pPr>
        <w:spacing w:after="0" w:line="240" w:lineRule="auto"/>
        <w:rPr>
          <w:rFonts w:ascii="Arial" w:hAnsi="Arial" w:cs="Arial"/>
          <w:sz w:val="24"/>
          <w:szCs w:val="24"/>
        </w:rPr>
      </w:pPr>
    </w:p>
    <w:p w14:paraId="17039979" w14:textId="77777777" w:rsidR="008C22DF" w:rsidRDefault="008C22DF" w:rsidP="008C22DF">
      <w:pPr>
        <w:spacing w:after="0" w:line="240" w:lineRule="auto"/>
        <w:rPr>
          <w:rFonts w:ascii="Arial" w:hAnsi="Arial" w:cs="Arial"/>
          <w:sz w:val="24"/>
          <w:szCs w:val="24"/>
        </w:rPr>
      </w:pPr>
      <w:r w:rsidRPr="00663843">
        <w:rPr>
          <w:rFonts w:ascii="Arial" w:hAnsi="Arial" w:cs="Arial"/>
          <w:sz w:val="24"/>
          <w:szCs w:val="24"/>
        </w:rPr>
        <w:t xml:space="preserve">The </w:t>
      </w:r>
      <w:r>
        <w:rPr>
          <w:rFonts w:ascii="Arial" w:hAnsi="Arial" w:cs="Arial"/>
          <w:sz w:val="24"/>
          <w:szCs w:val="24"/>
        </w:rPr>
        <w:t>S</w:t>
      </w:r>
      <w:r w:rsidRPr="00663843">
        <w:rPr>
          <w:rFonts w:ascii="Arial" w:hAnsi="Arial" w:cs="Arial"/>
          <w:sz w:val="24"/>
          <w:szCs w:val="24"/>
        </w:rPr>
        <w:t xml:space="preserve">ociety's lecture programme remains one of its principal means of advancing public understanding of </w:t>
      </w:r>
      <w:r>
        <w:rPr>
          <w:rFonts w:ascii="Arial" w:hAnsi="Arial" w:cs="Arial"/>
          <w:sz w:val="24"/>
          <w:szCs w:val="24"/>
        </w:rPr>
        <w:t>N</w:t>
      </w:r>
      <w:r w:rsidRPr="00663843">
        <w:rPr>
          <w:rFonts w:ascii="Arial" w:hAnsi="Arial" w:cs="Arial"/>
          <w:sz w:val="24"/>
          <w:szCs w:val="24"/>
        </w:rPr>
        <w:t xml:space="preserve">orfolk's archaeology and history. </w:t>
      </w:r>
      <w:r>
        <w:rPr>
          <w:rFonts w:ascii="Arial" w:hAnsi="Arial" w:cs="Arial"/>
          <w:sz w:val="24"/>
          <w:szCs w:val="24"/>
        </w:rPr>
        <w:t>Six</w:t>
      </w:r>
      <w:r w:rsidRPr="00663843">
        <w:rPr>
          <w:rFonts w:ascii="Arial" w:hAnsi="Arial" w:cs="Arial"/>
          <w:sz w:val="24"/>
          <w:szCs w:val="24"/>
        </w:rPr>
        <w:t xml:space="preserve"> lectures were delivered during the calendar year 2025, attracting audiences both in person at the </w:t>
      </w:r>
      <w:r>
        <w:rPr>
          <w:rFonts w:ascii="Arial" w:hAnsi="Arial" w:cs="Arial"/>
          <w:sz w:val="24"/>
          <w:szCs w:val="24"/>
        </w:rPr>
        <w:t>T</w:t>
      </w:r>
      <w:r w:rsidRPr="00663843">
        <w:rPr>
          <w:rFonts w:ascii="Arial" w:hAnsi="Arial" w:cs="Arial"/>
          <w:sz w:val="24"/>
          <w:szCs w:val="24"/>
        </w:rPr>
        <w:t xml:space="preserve">own </w:t>
      </w:r>
      <w:r>
        <w:rPr>
          <w:rFonts w:ascii="Arial" w:hAnsi="Arial" w:cs="Arial"/>
          <w:sz w:val="24"/>
          <w:szCs w:val="24"/>
        </w:rPr>
        <w:t>C</w:t>
      </w:r>
      <w:r w:rsidRPr="00663843">
        <w:rPr>
          <w:rFonts w:ascii="Arial" w:hAnsi="Arial" w:cs="Arial"/>
          <w:sz w:val="24"/>
          <w:szCs w:val="24"/>
        </w:rPr>
        <w:t xml:space="preserve">lose </w:t>
      </w:r>
      <w:r>
        <w:rPr>
          <w:rFonts w:ascii="Arial" w:hAnsi="Arial" w:cs="Arial"/>
          <w:sz w:val="24"/>
          <w:szCs w:val="24"/>
        </w:rPr>
        <w:t>A</w:t>
      </w:r>
      <w:r w:rsidRPr="00663843">
        <w:rPr>
          <w:rFonts w:ascii="Arial" w:hAnsi="Arial" w:cs="Arial"/>
          <w:sz w:val="24"/>
          <w:szCs w:val="24"/>
        </w:rPr>
        <w:t xml:space="preserve">uditorium, Norwich </w:t>
      </w:r>
      <w:r>
        <w:rPr>
          <w:rFonts w:ascii="Arial" w:hAnsi="Arial" w:cs="Arial"/>
          <w:sz w:val="24"/>
          <w:szCs w:val="24"/>
        </w:rPr>
        <w:t>C</w:t>
      </w:r>
      <w:r w:rsidRPr="00663843">
        <w:rPr>
          <w:rFonts w:ascii="Arial" w:hAnsi="Arial" w:cs="Arial"/>
          <w:sz w:val="24"/>
          <w:szCs w:val="24"/>
        </w:rPr>
        <w:t xml:space="preserve">astle </w:t>
      </w:r>
      <w:r>
        <w:rPr>
          <w:rFonts w:ascii="Arial" w:hAnsi="Arial" w:cs="Arial"/>
          <w:sz w:val="24"/>
          <w:szCs w:val="24"/>
        </w:rPr>
        <w:t>M</w:t>
      </w:r>
      <w:r w:rsidRPr="00663843">
        <w:rPr>
          <w:rFonts w:ascii="Arial" w:hAnsi="Arial" w:cs="Arial"/>
          <w:sz w:val="24"/>
          <w:szCs w:val="24"/>
        </w:rPr>
        <w:t>useum, and online via</w:t>
      </w:r>
      <w:r w:rsidRPr="000568D6">
        <w:rPr>
          <w:rFonts w:ascii="Arial" w:hAnsi="Arial" w:cs="Arial"/>
          <w:sz w:val="24"/>
          <w:szCs w:val="24"/>
        </w:rPr>
        <w:t xml:space="preserve"> </w:t>
      </w:r>
      <w:r>
        <w:rPr>
          <w:rFonts w:ascii="Arial" w:hAnsi="Arial" w:cs="Arial"/>
          <w:sz w:val="24"/>
          <w:szCs w:val="24"/>
        </w:rPr>
        <w:t>Z</w:t>
      </w:r>
      <w:r w:rsidRPr="000568D6">
        <w:rPr>
          <w:rFonts w:ascii="Arial" w:hAnsi="Arial" w:cs="Arial"/>
          <w:sz w:val="24"/>
          <w:szCs w:val="24"/>
        </w:rPr>
        <w:t>oom.</w:t>
      </w:r>
    </w:p>
    <w:p w14:paraId="00236AF6" w14:textId="77777777" w:rsidR="008C22DF" w:rsidRDefault="008C22DF" w:rsidP="008C22DF">
      <w:pPr>
        <w:spacing w:after="0" w:line="240" w:lineRule="auto"/>
        <w:rPr>
          <w:rFonts w:ascii="Arial" w:hAnsi="Arial" w:cs="Arial"/>
          <w:i/>
          <w:iCs/>
          <w:sz w:val="20"/>
          <w:szCs w:val="20"/>
        </w:rPr>
      </w:pPr>
      <w:r>
        <w:rPr>
          <w:noProof/>
        </w:rPr>
        <w:drawing>
          <wp:anchor distT="0" distB="0" distL="114300" distR="114300" simplePos="0" relativeHeight="251669504" behindDoc="1" locked="0" layoutInCell="1" allowOverlap="1" wp14:anchorId="73961612" wp14:editId="5FD999E3">
            <wp:simplePos x="0" y="0"/>
            <wp:positionH relativeFrom="column">
              <wp:posOffset>44450</wp:posOffset>
            </wp:positionH>
            <wp:positionV relativeFrom="paragraph">
              <wp:posOffset>153670</wp:posOffset>
            </wp:positionV>
            <wp:extent cx="5730875" cy="2257425"/>
            <wp:effectExtent l="0" t="0" r="3175" b="9525"/>
            <wp:wrapTight wrapText="bothSides">
              <wp:wrapPolygon edited="0">
                <wp:start x="0" y="0"/>
                <wp:lineTo x="0" y="21509"/>
                <wp:lineTo x="21540" y="21509"/>
                <wp:lineTo x="21540" y="0"/>
                <wp:lineTo x="0" y="0"/>
              </wp:wrapPolygon>
            </wp:wrapTight>
            <wp:docPr id="4"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2257425"/>
                    </a:xfrm>
                    <a:prstGeom prst="rect">
                      <a:avLst/>
                    </a:prstGeom>
                    <a:noFill/>
                    <a:ln>
                      <a:noFill/>
                    </a:ln>
                  </pic:spPr>
                </pic:pic>
              </a:graphicData>
            </a:graphic>
          </wp:anchor>
        </w:drawing>
      </w:r>
    </w:p>
    <w:p w14:paraId="69CB1517" w14:textId="77777777" w:rsidR="008C22DF" w:rsidRDefault="008C22DF" w:rsidP="008C22DF">
      <w:pPr>
        <w:spacing w:after="0" w:line="240" w:lineRule="auto"/>
        <w:rPr>
          <w:rFonts w:ascii="Arial" w:hAnsi="Arial" w:cs="Arial"/>
          <w:i/>
          <w:iCs/>
          <w:sz w:val="20"/>
          <w:szCs w:val="20"/>
        </w:rPr>
      </w:pPr>
      <w:r>
        <w:rPr>
          <w:rFonts w:ascii="Arial" w:hAnsi="Arial" w:cs="Arial"/>
          <w:i/>
          <w:iCs/>
          <w:sz w:val="20"/>
          <w:szCs w:val="20"/>
        </w:rPr>
        <w:t>Members and visitors attending one of the Society’s public lectures at the Town Close Auditorium at Norwich Castle Museum</w:t>
      </w:r>
    </w:p>
    <w:p w14:paraId="2EF4F643" w14:textId="77777777" w:rsidR="008C22DF" w:rsidRDefault="008C22DF" w:rsidP="008C22DF">
      <w:pPr>
        <w:spacing w:after="0" w:line="240" w:lineRule="auto"/>
        <w:rPr>
          <w:rFonts w:ascii="Arial" w:hAnsi="Arial" w:cs="Arial"/>
          <w:sz w:val="24"/>
          <w:szCs w:val="24"/>
        </w:rPr>
      </w:pPr>
    </w:p>
    <w:p w14:paraId="06984794" w14:textId="77777777" w:rsidR="008C22DF" w:rsidRDefault="008C22DF" w:rsidP="008C22DF">
      <w:pPr>
        <w:spacing w:after="0" w:line="240" w:lineRule="auto"/>
        <w:rPr>
          <w:rFonts w:ascii="Arial" w:hAnsi="Arial" w:cs="Arial"/>
          <w:sz w:val="24"/>
          <w:szCs w:val="24"/>
        </w:rPr>
      </w:pPr>
      <w:r w:rsidRPr="000568D6">
        <w:rPr>
          <w:rFonts w:ascii="Arial" w:hAnsi="Arial" w:cs="Arial"/>
          <w:sz w:val="24"/>
          <w:szCs w:val="24"/>
        </w:rPr>
        <w:lastRenderedPageBreak/>
        <w:t xml:space="preserve">Where possible, lectures were recorded to support the </w:t>
      </w:r>
      <w:r>
        <w:rPr>
          <w:rFonts w:ascii="Arial" w:hAnsi="Arial" w:cs="Arial"/>
          <w:sz w:val="24"/>
          <w:szCs w:val="24"/>
        </w:rPr>
        <w:t>S</w:t>
      </w:r>
      <w:r w:rsidRPr="000568D6">
        <w:rPr>
          <w:rFonts w:ascii="Arial" w:hAnsi="Arial" w:cs="Arial"/>
          <w:sz w:val="24"/>
          <w:szCs w:val="24"/>
        </w:rPr>
        <w:t>ociety's longer-term aim of developing a digital archive of talks, extending access to members and the wider public who are unable to attend in person.</w:t>
      </w:r>
    </w:p>
    <w:p w14:paraId="1AFEA713" w14:textId="77777777" w:rsidR="008C22DF" w:rsidRDefault="008C22DF" w:rsidP="008C22DF">
      <w:pPr>
        <w:spacing w:after="0" w:line="240" w:lineRule="auto"/>
        <w:rPr>
          <w:rFonts w:ascii="Arial" w:hAnsi="Arial" w:cs="Arial"/>
          <w:sz w:val="24"/>
          <w:szCs w:val="24"/>
        </w:rPr>
      </w:pPr>
    </w:p>
    <w:p w14:paraId="365C411F" w14:textId="77777777" w:rsidR="008C22DF" w:rsidRDefault="008C22DF" w:rsidP="008C22DF">
      <w:pPr>
        <w:spacing w:after="0" w:line="240" w:lineRule="auto"/>
        <w:rPr>
          <w:rFonts w:ascii="Arial" w:hAnsi="Arial" w:cs="Arial"/>
          <w:i/>
          <w:iCs/>
          <w:sz w:val="20"/>
          <w:szCs w:val="20"/>
        </w:rPr>
      </w:pPr>
    </w:p>
    <w:p w14:paraId="0C3B051A" w14:textId="77777777" w:rsidR="008C22DF" w:rsidRDefault="008C22DF" w:rsidP="008C22DF">
      <w:pPr>
        <w:spacing w:after="0" w:line="240" w:lineRule="auto"/>
        <w:rPr>
          <w:rFonts w:ascii="Arial" w:hAnsi="Arial" w:cs="Arial"/>
          <w:sz w:val="24"/>
          <w:szCs w:val="24"/>
        </w:rPr>
      </w:pPr>
      <w:r>
        <w:rPr>
          <w:rFonts w:ascii="Arial" w:hAnsi="Arial" w:cs="Arial"/>
          <w:i/>
          <w:iCs/>
          <w:sz w:val="20"/>
          <w:szCs w:val="20"/>
        </w:rPr>
        <w:t>T</w:t>
      </w:r>
      <w:r w:rsidRPr="000568D6">
        <w:rPr>
          <w:rFonts w:ascii="Arial" w:hAnsi="Arial" w:cs="Arial"/>
          <w:sz w:val="24"/>
          <w:szCs w:val="24"/>
        </w:rPr>
        <w:t>he 2025 programme comprised</w:t>
      </w:r>
      <w:r>
        <w:rPr>
          <w:rFonts w:ascii="Arial" w:hAnsi="Arial" w:cs="Arial"/>
          <w:sz w:val="24"/>
          <w:szCs w:val="24"/>
        </w:rPr>
        <w:t>:</w:t>
      </w:r>
    </w:p>
    <w:p w14:paraId="4F3F6AD2" w14:textId="77777777" w:rsidR="008C22DF" w:rsidRDefault="008C22DF" w:rsidP="008C22DF">
      <w:pPr>
        <w:spacing w:after="0" w:line="240" w:lineRule="auto"/>
        <w:rPr>
          <w:rFonts w:ascii="Arial" w:hAnsi="Arial" w:cs="Arial"/>
          <w:sz w:val="24"/>
          <w:szCs w:val="24"/>
        </w:rPr>
      </w:pPr>
    </w:p>
    <w:p w14:paraId="4EF1D2DB" w14:textId="77777777" w:rsidR="008C22DF" w:rsidRPr="00C75510" w:rsidRDefault="008C22DF" w:rsidP="008C22DF">
      <w:pPr>
        <w:pStyle w:val="ListParagraph"/>
        <w:numPr>
          <w:ilvl w:val="0"/>
          <w:numId w:val="4"/>
        </w:numPr>
        <w:spacing w:after="0" w:line="240" w:lineRule="auto"/>
        <w:ind w:left="360"/>
        <w:rPr>
          <w:rFonts w:ascii="Arial" w:hAnsi="Arial" w:cs="Arial"/>
          <w:i/>
          <w:iCs/>
          <w:sz w:val="24"/>
          <w:szCs w:val="24"/>
        </w:rPr>
      </w:pPr>
      <w:r>
        <w:rPr>
          <w:rFonts w:ascii="Arial" w:hAnsi="Arial" w:cs="Arial"/>
          <w:sz w:val="24"/>
          <w:szCs w:val="24"/>
        </w:rPr>
        <w:t xml:space="preserve">4 </w:t>
      </w:r>
      <w:r w:rsidRPr="00C75510">
        <w:rPr>
          <w:rFonts w:ascii="Arial" w:hAnsi="Arial" w:cs="Arial"/>
          <w:sz w:val="24"/>
          <w:szCs w:val="24"/>
        </w:rPr>
        <w:t>Jan</w:t>
      </w:r>
      <w:r>
        <w:rPr>
          <w:rFonts w:ascii="Arial" w:hAnsi="Arial" w:cs="Arial"/>
          <w:sz w:val="24"/>
          <w:szCs w:val="24"/>
        </w:rPr>
        <w:t>uary</w:t>
      </w:r>
      <w:r w:rsidRPr="00C75510">
        <w:rPr>
          <w:rFonts w:ascii="Arial" w:hAnsi="Arial" w:cs="Arial"/>
          <w:sz w:val="24"/>
          <w:szCs w:val="24"/>
        </w:rPr>
        <w:t xml:space="preserve"> - Dr </w:t>
      </w:r>
      <w:r>
        <w:rPr>
          <w:rFonts w:ascii="Arial" w:hAnsi="Arial" w:cs="Arial"/>
          <w:sz w:val="24"/>
          <w:szCs w:val="24"/>
        </w:rPr>
        <w:t>Sue Anderson</w:t>
      </w:r>
      <w:r w:rsidRPr="00C75510">
        <w:rPr>
          <w:rFonts w:ascii="Arial" w:hAnsi="Arial" w:cs="Arial"/>
          <w:sz w:val="24"/>
          <w:szCs w:val="24"/>
        </w:rPr>
        <w:t xml:space="preserve">, </w:t>
      </w:r>
      <w:r>
        <w:rPr>
          <w:rFonts w:ascii="Arial" w:hAnsi="Arial" w:cs="Arial"/>
          <w:sz w:val="24"/>
          <w:szCs w:val="24"/>
        </w:rPr>
        <w:t>Editor of Norfolk Archaeology</w:t>
      </w:r>
      <w:r w:rsidRPr="00C75510">
        <w:rPr>
          <w:rFonts w:ascii="Arial" w:hAnsi="Arial" w:cs="Arial"/>
          <w:sz w:val="24"/>
          <w:szCs w:val="24"/>
        </w:rPr>
        <w:t xml:space="preserve">, </w:t>
      </w:r>
      <w:r>
        <w:rPr>
          <w:rFonts w:ascii="Arial" w:hAnsi="Arial" w:cs="Arial"/>
          <w:i/>
          <w:iCs/>
          <w:sz w:val="24"/>
          <w:szCs w:val="24"/>
        </w:rPr>
        <w:t>Tradition and innovation: pots and potters of Late Saxon to Medieval East Anglia</w:t>
      </w:r>
      <w:r w:rsidRPr="00C75510">
        <w:rPr>
          <w:rFonts w:ascii="Arial" w:hAnsi="Arial" w:cs="Arial"/>
          <w:i/>
          <w:iCs/>
          <w:sz w:val="24"/>
          <w:szCs w:val="24"/>
        </w:rPr>
        <w:t>.</w:t>
      </w:r>
    </w:p>
    <w:p w14:paraId="2E32E9DC" w14:textId="77777777" w:rsidR="008C22DF" w:rsidRPr="00C75510" w:rsidRDefault="008C22DF" w:rsidP="008C22DF">
      <w:pPr>
        <w:pStyle w:val="ListParagraph"/>
        <w:spacing w:after="0" w:line="240" w:lineRule="auto"/>
        <w:ind w:left="360"/>
        <w:rPr>
          <w:rFonts w:ascii="Arial" w:hAnsi="Arial" w:cs="Arial"/>
          <w:i/>
          <w:iCs/>
          <w:sz w:val="24"/>
          <w:szCs w:val="24"/>
        </w:rPr>
      </w:pPr>
    </w:p>
    <w:p w14:paraId="72426FA4" w14:textId="77777777" w:rsidR="008C22DF" w:rsidRPr="00C75510" w:rsidRDefault="008C22DF" w:rsidP="008C22DF">
      <w:pPr>
        <w:pStyle w:val="ListParagraph"/>
        <w:numPr>
          <w:ilvl w:val="0"/>
          <w:numId w:val="4"/>
        </w:numPr>
        <w:spacing w:after="0" w:line="240" w:lineRule="auto"/>
        <w:ind w:left="360"/>
        <w:rPr>
          <w:rFonts w:ascii="Arial" w:hAnsi="Arial" w:cs="Arial"/>
          <w:i/>
          <w:iCs/>
          <w:sz w:val="24"/>
          <w:szCs w:val="24"/>
        </w:rPr>
      </w:pPr>
      <w:r>
        <w:rPr>
          <w:rFonts w:ascii="Arial" w:hAnsi="Arial" w:cs="Arial"/>
          <w:sz w:val="24"/>
          <w:szCs w:val="24"/>
        </w:rPr>
        <w:t xml:space="preserve">1 </w:t>
      </w:r>
      <w:r w:rsidRPr="00C75510">
        <w:rPr>
          <w:rFonts w:ascii="Arial" w:hAnsi="Arial" w:cs="Arial"/>
          <w:sz w:val="24"/>
          <w:szCs w:val="24"/>
        </w:rPr>
        <w:t>Feb</w:t>
      </w:r>
      <w:r>
        <w:rPr>
          <w:rFonts w:ascii="Arial" w:hAnsi="Arial" w:cs="Arial"/>
          <w:sz w:val="24"/>
          <w:szCs w:val="24"/>
        </w:rPr>
        <w:t>ruary</w:t>
      </w:r>
      <w:r w:rsidRPr="00C75510">
        <w:rPr>
          <w:rFonts w:ascii="Arial" w:hAnsi="Arial" w:cs="Arial"/>
          <w:sz w:val="24"/>
          <w:szCs w:val="24"/>
        </w:rPr>
        <w:t xml:space="preserve"> </w:t>
      </w:r>
      <w:r>
        <w:rPr>
          <w:rFonts w:ascii="Arial" w:hAnsi="Arial" w:cs="Arial"/>
          <w:sz w:val="24"/>
          <w:szCs w:val="24"/>
        </w:rPr>
        <w:t>–</w:t>
      </w:r>
      <w:r w:rsidRPr="00C75510">
        <w:rPr>
          <w:rFonts w:ascii="Arial" w:hAnsi="Arial" w:cs="Arial"/>
          <w:sz w:val="24"/>
          <w:szCs w:val="24"/>
        </w:rPr>
        <w:t xml:space="preserve"> </w:t>
      </w:r>
      <w:r>
        <w:rPr>
          <w:rFonts w:ascii="Arial" w:hAnsi="Arial" w:cs="Arial"/>
          <w:sz w:val="24"/>
          <w:szCs w:val="24"/>
        </w:rPr>
        <w:t>Lily Hodges</w:t>
      </w:r>
      <w:r w:rsidRPr="001323AF">
        <w:rPr>
          <w:rFonts w:ascii="Arial" w:hAnsi="Arial" w:cs="Arial"/>
          <w:sz w:val="24"/>
          <w:szCs w:val="24"/>
        </w:rPr>
        <w:t xml:space="preserve">, Cotswold Archaeology, </w:t>
      </w:r>
      <w:r>
        <w:rPr>
          <w:rFonts w:ascii="Arial" w:hAnsi="Arial" w:cs="Arial"/>
          <w:i/>
          <w:iCs/>
          <w:sz w:val="24"/>
          <w:szCs w:val="24"/>
        </w:rPr>
        <w:t>Excavations at a new Anglo-Saxon site in Norfolk</w:t>
      </w:r>
      <w:r w:rsidRPr="001323AF">
        <w:rPr>
          <w:rFonts w:ascii="Arial" w:hAnsi="Arial" w:cs="Arial"/>
          <w:i/>
          <w:iCs/>
          <w:sz w:val="24"/>
          <w:szCs w:val="24"/>
        </w:rPr>
        <w:t>.</w:t>
      </w:r>
      <w:r w:rsidRPr="00C75510">
        <w:rPr>
          <w:rFonts w:ascii="Arial" w:hAnsi="Arial" w:cs="Arial"/>
          <w:i/>
          <w:iCs/>
          <w:sz w:val="24"/>
          <w:szCs w:val="24"/>
        </w:rPr>
        <w:t xml:space="preserve"> </w:t>
      </w:r>
    </w:p>
    <w:p w14:paraId="79C1D4CB" w14:textId="77777777" w:rsidR="008C22DF" w:rsidRPr="00C75510" w:rsidRDefault="008C22DF" w:rsidP="008C22DF">
      <w:pPr>
        <w:pStyle w:val="ListParagraph"/>
        <w:ind w:left="360"/>
        <w:rPr>
          <w:rFonts w:ascii="Arial" w:hAnsi="Arial" w:cs="Arial"/>
          <w:i/>
          <w:iCs/>
          <w:sz w:val="24"/>
          <w:szCs w:val="24"/>
        </w:rPr>
      </w:pPr>
    </w:p>
    <w:p w14:paraId="1C0D7772" w14:textId="77777777" w:rsidR="008C22DF" w:rsidRPr="006C7644" w:rsidRDefault="008C22DF" w:rsidP="008C22DF">
      <w:pPr>
        <w:pStyle w:val="ListParagraph"/>
        <w:numPr>
          <w:ilvl w:val="0"/>
          <w:numId w:val="4"/>
        </w:numPr>
        <w:spacing w:after="0" w:line="240" w:lineRule="auto"/>
        <w:ind w:left="360"/>
        <w:rPr>
          <w:rFonts w:ascii="Arial" w:hAnsi="Arial" w:cs="Arial"/>
          <w:i/>
          <w:iCs/>
          <w:sz w:val="24"/>
          <w:szCs w:val="24"/>
        </w:rPr>
      </w:pPr>
      <w:r>
        <w:rPr>
          <w:rFonts w:ascii="Arial" w:hAnsi="Arial" w:cs="Arial"/>
          <w:sz w:val="24"/>
          <w:szCs w:val="24"/>
        </w:rPr>
        <w:t xml:space="preserve">1 </w:t>
      </w:r>
      <w:r w:rsidRPr="00C75510">
        <w:rPr>
          <w:rFonts w:ascii="Arial" w:hAnsi="Arial" w:cs="Arial"/>
          <w:sz w:val="24"/>
          <w:szCs w:val="24"/>
        </w:rPr>
        <w:t>Mar</w:t>
      </w:r>
      <w:r>
        <w:rPr>
          <w:rFonts w:ascii="Arial" w:hAnsi="Arial" w:cs="Arial"/>
          <w:sz w:val="24"/>
          <w:szCs w:val="24"/>
        </w:rPr>
        <w:t>ch</w:t>
      </w:r>
      <w:r w:rsidRPr="00C75510">
        <w:rPr>
          <w:rFonts w:ascii="Arial" w:hAnsi="Arial" w:cs="Arial"/>
          <w:sz w:val="24"/>
          <w:szCs w:val="24"/>
        </w:rPr>
        <w:t xml:space="preserve"> - Sue Margeson Memorial Lecture: </w:t>
      </w:r>
      <w:r w:rsidRPr="008B0320">
        <w:rPr>
          <w:rFonts w:ascii="Arial" w:hAnsi="Arial" w:cs="Arial"/>
          <w:sz w:val="24"/>
          <w:szCs w:val="24"/>
        </w:rPr>
        <w:t xml:space="preserve">Prof </w:t>
      </w:r>
      <w:r>
        <w:rPr>
          <w:rFonts w:ascii="Arial" w:hAnsi="Arial" w:cs="Arial"/>
          <w:sz w:val="24"/>
          <w:szCs w:val="24"/>
        </w:rPr>
        <w:t>Christopher Scull</w:t>
      </w:r>
      <w:r w:rsidRPr="008B0320">
        <w:rPr>
          <w:rFonts w:ascii="Arial" w:hAnsi="Arial" w:cs="Arial"/>
          <w:sz w:val="24"/>
          <w:szCs w:val="24"/>
        </w:rPr>
        <w:t xml:space="preserve"> (</w:t>
      </w:r>
      <w:r>
        <w:rPr>
          <w:rFonts w:ascii="Arial" w:hAnsi="Arial" w:cs="Arial"/>
          <w:sz w:val="24"/>
          <w:szCs w:val="24"/>
        </w:rPr>
        <w:t>Cardiff University and University College London</w:t>
      </w:r>
      <w:r w:rsidRPr="008B0320">
        <w:rPr>
          <w:rFonts w:ascii="Arial" w:hAnsi="Arial" w:cs="Arial"/>
          <w:sz w:val="24"/>
          <w:szCs w:val="24"/>
        </w:rPr>
        <w:t>)</w:t>
      </w:r>
      <w:r>
        <w:rPr>
          <w:rFonts w:ascii="Arial" w:hAnsi="Arial" w:cs="Arial"/>
          <w:sz w:val="24"/>
          <w:szCs w:val="24"/>
        </w:rPr>
        <w:t xml:space="preserve">, </w:t>
      </w:r>
      <w:r>
        <w:rPr>
          <w:rFonts w:ascii="Arial" w:hAnsi="Arial" w:cs="Arial"/>
          <w:i/>
          <w:iCs/>
          <w:sz w:val="24"/>
          <w:szCs w:val="24"/>
        </w:rPr>
        <w:t>Rendlesham Revealed: exploring an East Anglian Royal Centre</w:t>
      </w:r>
      <w:r w:rsidRPr="006C7644">
        <w:rPr>
          <w:rFonts w:ascii="Arial" w:hAnsi="Arial" w:cs="Arial"/>
          <w:i/>
          <w:iCs/>
          <w:sz w:val="24"/>
          <w:szCs w:val="24"/>
        </w:rPr>
        <w:t>.</w:t>
      </w:r>
    </w:p>
    <w:p w14:paraId="4BAC0217" w14:textId="77777777" w:rsidR="008C22DF" w:rsidRPr="006C7644" w:rsidRDefault="008C22DF" w:rsidP="008C22DF">
      <w:pPr>
        <w:pStyle w:val="ListParagraph"/>
        <w:ind w:left="360"/>
        <w:rPr>
          <w:rFonts w:ascii="Arial" w:hAnsi="Arial" w:cs="Arial"/>
          <w:i/>
          <w:iCs/>
          <w:sz w:val="24"/>
          <w:szCs w:val="24"/>
        </w:rPr>
      </w:pPr>
    </w:p>
    <w:p w14:paraId="20D9169B" w14:textId="77777777" w:rsidR="008C22DF" w:rsidRPr="003074FC" w:rsidRDefault="008C22DF" w:rsidP="008C22DF">
      <w:pPr>
        <w:pStyle w:val="ListParagraph"/>
        <w:numPr>
          <w:ilvl w:val="0"/>
          <w:numId w:val="4"/>
        </w:numPr>
        <w:spacing w:after="0" w:line="240" w:lineRule="auto"/>
        <w:ind w:left="357" w:hanging="357"/>
        <w:rPr>
          <w:rStyle w:val="Emphasis"/>
          <w:rFonts w:ascii="Arial" w:hAnsi="Arial" w:cs="Arial"/>
          <w:i w:val="0"/>
          <w:iCs w:val="0"/>
          <w:sz w:val="24"/>
          <w:szCs w:val="24"/>
        </w:rPr>
      </w:pPr>
      <w:r w:rsidRPr="00907099">
        <w:rPr>
          <w:rFonts w:ascii="Arial" w:hAnsi="Arial" w:cs="Arial"/>
          <w:sz w:val="24"/>
          <w:szCs w:val="24"/>
        </w:rPr>
        <w:t xml:space="preserve">4 October Chris Kolonko-Weet, MOLA (Formerly Home Front Legacy Officer, </w:t>
      </w:r>
      <w:r>
        <w:rPr>
          <w:rFonts w:ascii="Arial" w:hAnsi="Arial" w:cs="Arial"/>
          <w:sz w:val="24"/>
          <w:szCs w:val="24"/>
        </w:rPr>
        <w:t>(</w:t>
      </w:r>
      <w:r w:rsidRPr="003074FC">
        <w:rPr>
          <w:rFonts w:ascii="Arial" w:hAnsi="Arial" w:cs="Arial"/>
          <w:sz w:val="24"/>
          <w:szCs w:val="24"/>
        </w:rPr>
        <w:t xml:space="preserve">CBA) </w:t>
      </w:r>
      <w:r w:rsidRPr="003074FC">
        <w:rPr>
          <w:rStyle w:val="Emphasis"/>
          <w:rFonts w:ascii="Arial" w:hAnsi="Arial" w:cs="Arial"/>
          <w:sz w:val="24"/>
          <w:szCs w:val="24"/>
          <w:shd w:val="clear" w:color="auto" w:fill="FAFAFA"/>
        </w:rPr>
        <w:t>Defending Second World War Thetford: Not just Dad’s Army.</w:t>
      </w:r>
    </w:p>
    <w:p w14:paraId="43450183" w14:textId="77777777" w:rsidR="008C22DF" w:rsidRPr="003074FC" w:rsidRDefault="008C22DF" w:rsidP="008C22DF">
      <w:pPr>
        <w:pStyle w:val="ListParagraph"/>
        <w:rPr>
          <w:rFonts w:ascii="Arial" w:hAnsi="Arial" w:cs="Arial"/>
          <w:sz w:val="24"/>
          <w:szCs w:val="24"/>
        </w:rPr>
      </w:pPr>
    </w:p>
    <w:p w14:paraId="4957EA30" w14:textId="77777777" w:rsidR="008C22DF" w:rsidRPr="003074FC" w:rsidRDefault="008C22DF" w:rsidP="008C22DF">
      <w:pPr>
        <w:pStyle w:val="ListParagraph"/>
        <w:numPr>
          <w:ilvl w:val="0"/>
          <w:numId w:val="4"/>
        </w:numPr>
        <w:spacing w:after="0" w:line="240" w:lineRule="auto"/>
        <w:ind w:left="357" w:hanging="357"/>
        <w:rPr>
          <w:rFonts w:ascii="Arial" w:hAnsi="Arial" w:cs="Arial"/>
          <w:sz w:val="24"/>
          <w:szCs w:val="24"/>
        </w:rPr>
      </w:pPr>
      <w:r w:rsidRPr="003074FC">
        <w:rPr>
          <w:rFonts w:ascii="Arial" w:hAnsi="Arial" w:cs="Arial"/>
          <w:sz w:val="24"/>
          <w:szCs w:val="24"/>
        </w:rPr>
        <w:t>8</w:t>
      </w:r>
      <w:r>
        <w:rPr>
          <w:rFonts w:ascii="Arial" w:hAnsi="Arial" w:cs="Arial"/>
          <w:sz w:val="24"/>
          <w:szCs w:val="24"/>
        </w:rPr>
        <w:t xml:space="preserve"> </w:t>
      </w:r>
      <w:r w:rsidRPr="003074FC">
        <w:rPr>
          <w:rFonts w:ascii="Arial" w:hAnsi="Arial" w:cs="Arial"/>
          <w:sz w:val="24"/>
          <w:szCs w:val="24"/>
        </w:rPr>
        <w:t xml:space="preserve">November - </w:t>
      </w:r>
      <w:r w:rsidRPr="003074FC">
        <w:rPr>
          <w:rFonts w:ascii="Arial" w:hAnsi="Arial" w:cs="Arial"/>
          <w:sz w:val="24"/>
          <w:szCs w:val="24"/>
          <w:shd w:val="clear" w:color="auto" w:fill="FAFAFA"/>
        </w:rPr>
        <w:t xml:space="preserve">Dr James Dilley, </w:t>
      </w:r>
      <w:proofErr w:type="spellStart"/>
      <w:r w:rsidRPr="003074FC">
        <w:rPr>
          <w:rFonts w:ascii="Arial" w:hAnsi="Arial" w:cs="Arial"/>
          <w:sz w:val="24"/>
          <w:szCs w:val="24"/>
          <w:shd w:val="clear" w:color="auto" w:fill="FAFAFA"/>
        </w:rPr>
        <w:t>AncientCraft</w:t>
      </w:r>
      <w:proofErr w:type="spellEnd"/>
      <w:r w:rsidRPr="003074FC">
        <w:rPr>
          <w:rFonts w:ascii="Arial" w:hAnsi="Arial" w:cs="Arial"/>
          <w:sz w:val="24"/>
          <w:szCs w:val="24"/>
          <w:shd w:val="clear" w:color="auto" w:fill="FAFAFA"/>
        </w:rPr>
        <w:t xml:space="preserve">, </w:t>
      </w:r>
      <w:r w:rsidRPr="003074FC">
        <w:rPr>
          <w:rStyle w:val="Emphasis"/>
          <w:rFonts w:ascii="Arial" w:hAnsi="Arial" w:cs="Arial"/>
          <w:sz w:val="24"/>
          <w:szCs w:val="24"/>
          <w:shd w:val="clear" w:color="auto" w:fill="FAFAFA"/>
        </w:rPr>
        <w:t>Following in Ancient Footsteps: Rediscovering the earliest technologies in Norfolk</w:t>
      </w:r>
      <w:r>
        <w:rPr>
          <w:rStyle w:val="Emphasis"/>
          <w:rFonts w:ascii="Arial" w:hAnsi="Arial" w:cs="Arial"/>
          <w:sz w:val="24"/>
          <w:szCs w:val="24"/>
          <w:shd w:val="clear" w:color="auto" w:fill="FAFAFA"/>
        </w:rPr>
        <w:t xml:space="preserve">, </w:t>
      </w:r>
      <w:r w:rsidRPr="00276E84">
        <w:rPr>
          <w:rStyle w:val="Emphasis"/>
          <w:rFonts w:ascii="Arial" w:hAnsi="Arial" w:cs="Arial"/>
          <w:i w:val="0"/>
          <w:iCs w:val="0"/>
          <w:sz w:val="24"/>
          <w:szCs w:val="24"/>
          <w:shd w:val="clear" w:color="auto" w:fill="FAFAFA"/>
        </w:rPr>
        <w:t>p</w:t>
      </w:r>
      <w:r w:rsidRPr="00276E84">
        <w:rPr>
          <w:rFonts w:ascii="Arial" w:hAnsi="Arial" w:cs="Arial"/>
          <w:sz w:val="24"/>
          <w:szCs w:val="24"/>
          <w:shd w:val="clear" w:color="auto" w:fill="FAFAFA"/>
        </w:rPr>
        <w:t>r</w:t>
      </w:r>
      <w:r>
        <w:rPr>
          <w:rFonts w:ascii="Arial" w:hAnsi="Arial" w:cs="Arial"/>
          <w:sz w:val="24"/>
          <w:szCs w:val="24"/>
          <w:shd w:val="clear" w:color="auto" w:fill="FAFAFA"/>
        </w:rPr>
        <w:t xml:space="preserve">esented jointly with </w:t>
      </w:r>
      <w:r w:rsidRPr="003074FC">
        <w:rPr>
          <w:rFonts w:ascii="Arial" w:hAnsi="Arial" w:cs="Arial"/>
          <w:sz w:val="24"/>
          <w:szCs w:val="24"/>
          <w:shd w:val="clear" w:color="auto" w:fill="FAFAFA"/>
        </w:rPr>
        <w:t>Prehistoric Society.</w:t>
      </w:r>
    </w:p>
    <w:p w14:paraId="4CC006FB" w14:textId="77777777" w:rsidR="008C22DF" w:rsidRPr="009F321E" w:rsidRDefault="008C22DF" w:rsidP="008C22DF">
      <w:pPr>
        <w:pStyle w:val="ListParagraph"/>
        <w:rPr>
          <w:rFonts w:ascii="Arial" w:hAnsi="Arial" w:cs="Arial"/>
          <w:sz w:val="24"/>
          <w:szCs w:val="24"/>
          <w:highlight w:val="yellow"/>
        </w:rPr>
      </w:pPr>
    </w:p>
    <w:p w14:paraId="7DD8B953" w14:textId="77777777" w:rsidR="008C22DF" w:rsidRPr="006B3B80" w:rsidRDefault="008C22DF" w:rsidP="008C22DF">
      <w:pPr>
        <w:pStyle w:val="ListParagraph"/>
        <w:numPr>
          <w:ilvl w:val="0"/>
          <w:numId w:val="4"/>
        </w:numPr>
        <w:spacing w:after="0" w:line="240" w:lineRule="auto"/>
        <w:ind w:left="357" w:hanging="357"/>
        <w:rPr>
          <w:rFonts w:ascii="Arial" w:hAnsi="Arial" w:cs="Arial"/>
          <w:sz w:val="24"/>
          <w:szCs w:val="24"/>
        </w:rPr>
      </w:pPr>
      <w:r w:rsidRPr="006B3B80">
        <w:rPr>
          <w:rFonts w:ascii="Arial" w:hAnsi="Arial" w:cs="Arial"/>
          <w:sz w:val="24"/>
          <w:szCs w:val="24"/>
        </w:rPr>
        <w:t xml:space="preserve">6 December – </w:t>
      </w:r>
      <w:r w:rsidRPr="006B3B80">
        <w:rPr>
          <w:rFonts w:ascii="Arial" w:hAnsi="Arial" w:cs="Arial"/>
          <w:sz w:val="24"/>
          <w:szCs w:val="24"/>
          <w:shd w:val="clear" w:color="auto" w:fill="FAFAFA"/>
        </w:rPr>
        <w:t xml:space="preserve">Dr Tim Pestell, Senior Curator of Archaeology, Norfolk Museums Service, </w:t>
      </w:r>
      <w:r w:rsidRPr="006B3B80">
        <w:rPr>
          <w:rStyle w:val="Emphasis"/>
          <w:rFonts w:ascii="Arial" w:hAnsi="Arial" w:cs="Arial"/>
          <w:sz w:val="24"/>
          <w:szCs w:val="24"/>
          <w:shd w:val="clear" w:color="auto" w:fill="FAFAFA"/>
        </w:rPr>
        <w:t>Norwich Castle Keep Restored</w:t>
      </w:r>
      <w:r>
        <w:rPr>
          <w:rStyle w:val="Emphasis"/>
          <w:rFonts w:ascii="Arial" w:hAnsi="Arial" w:cs="Arial"/>
          <w:sz w:val="24"/>
          <w:szCs w:val="24"/>
          <w:shd w:val="clear" w:color="auto" w:fill="FAFAFA"/>
        </w:rPr>
        <w:t xml:space="preserve">, </w:t>
      </w:r>
      <w:r w:rsidRPr="00D35D9F">
        <w:rPr>
          <w:rStyle w:val="Emphasis"/>
          <w:rFonts w:ascii="Arial" w:hAnsi="Arial" w:cs="Arial"/>
          <w:i w:val="0"/>
          <w:iCs w:val="0"/>
          <w:sz w:val="24"/>
          <w:szCs w:val="24"/>
          <w:shd w:val="clear" w:color="auto" w:fill="FAFAFA"/>
        </w:rPr>
        <w:t xml:space="preserve">presented jointly </w:t>
      </w:r>
      <w:r>
        <w:rPr>
          <w:rStyle w:val="Emphasis"/>
          <w:rFonts w:ascii="Arial" w:hAnsi="Arial" w:cs="Arial"/>
          <w:i w:val="0"/>
          <w:iCs w:val="0"/>
          <w:sz w:val="24"/>
          <w:szCs w:val="24"/>
          <w:shd w:val="clear" w:color="auto" w:fill="FAFAFA"/>
        </w:rPr>
        <w:t xml:space="preserve">with </w:t>
      </w:r>
      <w:r w:rsidRPr="00D35D9F">
        <w:rPr>
          <w:rStyle w:val="Emphasis"/>
          <w:rFonts w:ascii="Arial" w:hAnsi="Arial" w:cs="Arial"/>
          <w:i w:val="0"/>
          <w:iCs w:val="0"/>
          <w:sz w:val="24"/>
          <w:szCs w:val="24"/>
          <w:shd w:val="clear" w:color="auto" w:fill="FAFAFA"/>
        </w:rPr>
        <w:t xml:space="preserve">the </w:t>
      </w:r>
      <w:r>
        <w:rPr>
          <w:rStyle w:val="Emphasis"/>
          <w:rFonts w:ascii="Arial" w:hAnsi="Arial" w:cs="Arial"/>
          <w:i w:val="0"/>
          <w:iCs w:val="0"/>
          <w:sz w:val="24"/>
          <w:szCs w:val="24"/>
          <w:shd w:val="clear" w:color="auto" w:fill="FAFAFA"/>
        </w:rPr>
        <w:t>Norfolk</w:t>
      </w:r>
      <w:r w:rsidRPr="00D35D9F">
        <w:rPr>
          <w:rStyle w:val="Emphasis"/>
          <w:rFonts w:ascii="Arial" w:hAnsi="Arial" w:cs="Arial"/>
          <w:i w:val="0"/>
          <w:iCs w:val="0"/>
          <w:sz w:val="24"/>
          <w:szCs w:val="24"/>
          <w:shd w:val="clear" w:color="auto" w:fill="FAFAFA"/>
        </w:rPr>
        <w:t xml:space="preserve"> Archaeolog</w:t>
      </w:r>
      <w:r>
        <w:rPr>
          <w:rStyle w:val="Emphasis"/>
          <w:rFonts w:ascii="Arial" w:hAnsi="Arial" w:cs="Arial"/>
          <w:i w:val="0"/>
          <w:iCs w:val="0"/>
          <w:sz w:val="24"/>
          <w:szCs w:val="24"/>
          <w:shd w:val="clear" w:color="auto" w:fill="FAFAFA"/>
        </w:rPr>
        <w:t>ical</w:t>
      </w:r>
      <w:r w:rsidRPr="00D35D9F">
        <w:rPr>
          <w:rStyle w:val="Emphasis"/>
          <w:rFonts w:ascii="Arial" w:hAnsi="Arial" w:cs="Arial"/>
          <w:i w:val="0"/>
          <w:iCs w:val="0"/>
          <w:sz w:val="24"/>
          <w:szCs w:val="24"/>
          <w:shd w:val="clear" w:color="auto" w:fill="FAFAFA"/>
        </w:rPr>
        <w:t xml:space="preserve"> and Histor</w:t>
      </w:r>
      <w:r>
        <w:rPr>
          <w:rStyle w:val="Emphasis"/>
          <w:rFonts w:ascii="Arial" w:hAnsi="Arial" w:cs="Arial"/>
          <w:i w:val="0"/>
          <w:iCs w:val="0"/>
          <w:sz w:val="24"/>
          <w:szCs w:val="24"/>
          <w:shd w:val="clear" w:color="auto" w:fill="FAFAFA"/>
        </w:rPr>
        <w:t xml:space="preserve">ical </w:t>
      </w:r>
      <w:r w:rsidRPr="00D35D9F">
        <w:rPr>
          <w:rStyle w:val="Emphasis"/>
          <w:rFonts w:ascii="Arial" w:hAnsi="Arial" w:cs="Arial"/>
          <w:i w:val="0"/>
          <w:iCs w:val="0"/>
          <w:sz w:val="24"/>
          <w:szCs w:val="24"/>
          <w:shd w:val="clear" w:color="auto" w:fill="FAFAFA"/>
        </w:rPr>
        <w:t>Research Group</w:t>
      </w:r>
      <w:r w:rsidRPr="006B3B80">
        <w:rPr>
          <w:rFonts w:ascii="Arial" w:hAnsi="Arial" w:cs="Arial"/>
          <w:i/>
          <w:iCs/>
          <w:sz w:val="24"/>
          <w:szCs w:val="24"/>
        </w:rPr>
        <w:t xml:space="preserve"> </w:t>
      </w:r>
      <w:r w:rsidRPr="006B3B80">
        <w:rPr>
          <w:rFonts w:ascii="Arial" w:hAnsi="Arial" w:cs="Arial"/>
          <w:sz w:val="24"/>
          <w:szCs w:val="24"/>
        </w:rPr>
        <w:t>(NAHRG)</w:t>
      </w:r>
      <w:r>
        <w:rPr>
          <w:rFonts w:ascii="Arial" w:hAnsi="Arial" w:cs="Arial"/>
          <w:sz w:val="24"/>
          <w:szCs w:val="24"/>
        </w:rPr>
        <w:t>.</w:t>
      </w:r>
    </w:p>
    <w:p w14:paraId="7E4AA5CD" w14:textId="77777777" w:rsidR="008C22DF" w:rsidRPr="00987372" w:rsidRDefault="008C22DF" w:rsidP="008C22DF">
      <w:pPr>
        <w:spacing w:after="0" w:line="240" w:lineRule="auto"/>
        <w:rPr>
          <w:rFonts w:ascii="Arial" w:hAnsi="Arial" w:cs="Arial"/>
          <w:sz w:val="24"/>
          <w:szCs w:val="24"/>
        </w:rPr>
      </w:pPr>
    </w:p>
    <w:p w14:paraId="10C7A508" w14:textId="77777777" w:rsidR="008C22DF" w:rsidRPr="00CC213B" w:rsidRDefault="008C22DF" w:rsidP="008C22DF">
      <w:pPr>
        <w:spacing w:after="0" w:line="240" w:lineRule="auto"/>
        <w:rPr>
          <w:rFonts w:ascii="Arial" w:hAnsi="Arial" w:cs="Arial"/>
          <w:b/>
          <w:bCs/>
          <w:sz w:val="28"/>
          <w:szCs w:val="28"/>
        </w:rPr>
      </w:pPr>
      <w:r w:rsidRPr="00CC213B">
        <w:rPr>
          <w:rFonts w:ascii="Arial" w:hAnsi="Arial" w:cs="Arial"/>
          <w:b/>
          <w:bCs/>
          <w:sz w:val="28"/>
          <w:szCs w:val="28"/>
        </w:rPr>
        <w:t>Excursions</w:t>
      </w:r>
    </w:p>
    <w:p w14:paraId="5612EB9D" w14:textId="77777777" w:rsidR="008C22DF" w:rsidRDefault="008C22DF" w:rsidP="008C22DF">
      <w:pPr>
        <w:spacing w:after="0" w:line="240" w:lineRule="auto"/>
        <w:rPr>
          <w:rFonts w:ascii="Arial" w:hAnsi="Arial" w:cs="Arial"/>
          <w:sz w:val="24"/>
          <w:szCs w:val="24"/>
        </w:rPr>
      </w:pPr>
    </w:p>
    <w:p w14:paraId="2EE5B95B" w14:textId="77777777" w:rsidR="008C22DF" w:rsidRDefault="008C22DF" w:rsidP="008C22DF">
      <w:pPr>
        <w:spacing w:after="0" w:line="240" w:lineRule="auto"/>
        <w:rPr>
          <w:rFonts w:ascii="Arial" w:hAnsi="Arial" w:cs="Arial"/>
          <w:sz w:val="24"/>
          <w:szCs w:val="24"/>
        </w:rPr>
      </w:pPr>
      <w:r w:rsidRPr="001A2960">
        <w:rPr>
          <w:rFonts w:ascii="Arial" w:hAnsi="Arial" w:cs="Arial"/>
          <w:sz w:val="24"/>
          <w:szCs w:val="24"/>
        </w:rPr>
        <w:t>Summer excursions continued to provide members with opportunities to explore Norfolk</w:t>
      </w:r>
      <w:r>
        <w:rPr>
          <w:rFonts w:ascii="Arial" w:hAnsi="Arial" w:cs="Arial"/>
          <w:sz w:val="24"/>
          <w:szCs w:val="24"/>
        </w:rPr>
        <w:t>’s</w:t>
      </w:r>
      <w:r w:rsidRPr="001A2960">
        <w:rPr>
          <w:rFonts w:ascii="Arial" w:hAnsi="Arial" w:cs="Arial"/>
          <w:sz w:val="24"/>
          <w:szCs w:val="24"/>
        </w:rPr>
        <w:t xml:space="preserve"> archaeology, architecture and historic landscape through guided visits led by experts in their field. The programme complements the </w:t>
      </w:r>
      <w:r>
        <w:rPr>
          <w:rFonts w:ascii="Arial" w:hAnsi="Arial" w:cs="Arial"/>
          <w:sz w:val="24"/>
          <w:szCs w:val="24"/>
        </w:rPr>
        <w:t>S</w:t>
      </w:r>
      <w:r w:rsidRPr="001A2960">
        <w:rPr>
          <w:rFonts w:ascii="Arial" w:hAnsi="Arial" w:cs="Arial"/>
          <w:sz w:val="24"/>
          <w:szCs w:val="24"/>
        </w:rPr>
        <w:t>ociety's lecture series by enabling participants to experience the county's heritage first hand.</w:t>
      </w:r>
    </w:p>
    <w:p w14:paraId="3E04B14C" w14:textId="77777777" w:rsidR="008C22DF" w:rsidRPr="00987372" w:rsidRDefault="008C22DF" w:rsidP="008C22DF">
      <w:pPr>
        <w:spacing w:after="0" w:line="240" w:lineRule="auto"/>
        <w:rPr>
          <w:rFonts w:ascii="Arial" w:hAnsi="Arial" w:cs="Arial"/>
          <w:sz w:val="24"/>
          <w:szCs w:val="24"/>
        </w:rPr>
      </w:pPr>
      <w:r w:rsidRPr="000B5786">
        <w:rPr>
          <w:rFonts w:ascii="Arial" w:hAnsi="Arial" w:cs="Arial"/>
          <w:sz w:val="24"/>
          <w:szCs w:val="24"/>
        </w:rPr>
        <w:t>The 2025 programme comprised</w:t>
      </w:r>
      <w:r>
        <w:rPr>
          <w:rFonts w:ascii="Arial" w:hAnsi="Arial" w:cs="Arial"/>
          <w:sz w:val="24"/>
          <w:szCs w:val="24"/>
        </w:rPr>
        <w:t>:</w:t>
      </w:r>
    </w:p>
    <w:p w14:paraId="55129743" w14:textId="77777777" w:rsidR="008C22DF" w:rsidRPr="00987372" w:rsidRDefault="008C22DF" w:rsidP="008C22DF">
      <w:pPr>
        <w:spacing w:after="0" w:line="240" w:lineRule="auto"/>
        <w:rPr>
          <w:rFonts w:ascii="Arial" w:hAnsi="Arial" w:cs="Arial"/>
          <w:sz w:val="24"/>
          <w:szCs w:val="24"/>
        </w:rPr>
      </w:pPr>
    </w:p>
    <w:p w14:paraId="4541B956" w14:textId="77777777" w:rsidR="008C22DF" w:rsidRDefault="008C22DF" w:rsidP="008C22DF">
      <w:pPr>
        <w:pStyle w:val="ListParagraph"/>
        <w:numPr>
          <w:ilvl w:val="0"/>
          <w:numId w:val="26"/>
        </w:numPr>
        <w:spacing w:after="0" w:line="240" w:lineRule="auto"/>
        <w:ind w:left="426" w:hanging="426"/>
        <w:rPr>
          <w:rFonts w:ascii="Arial" w:hAnsi="Arial" w:cs="Arial"/>
          <w:sz w:val="24"/>
          <w:szCs w:val="24"/>
        </w:rPr>
      </w:pPr>
      <w:r>
        <w:rPr>
          <w:rFonts w:ascii="Arial" w:hAnsi="Arial" w:cs="Arial"/>
          <w:b/>
          <w:bCs/>
          <w:sz w:val="24"/>
          <w:szCs w:val="24"/>
        </w:rPr>
        <w:t>7 June</w:t>
      </w:r>
      <w:r w:rsidRPr="009908DF">
        <w:rPr>
          <w:rFonts w:ascii="Arial" w:hAnsi="Arial" w:cs="Arial"/>
          <w:sz w:val="24"/>
          <w:szCs w:val="24"/>
        </w:rPr>
        <w:t xml:space="preserve"> </w:t>
      </w:r>
      <w:r>
        <w:rPr>
          <w:rFonts w:ascii="Arial" w:hAnsi="Arial" w:cs="Arial"/>
          <w:sz w:val="24"/>
          <w:szCs w:val="24"/>
        </w:rPr>
        <w:t xml:space="preserve">- </w:t>
      </w:r>
      <w:r w:rsidRPr="008D2CB4">
        <w:rPr>
          <w:rFonts w:ascii="Arial" w:hAnsi="Arial" w:cs="Arial"/>
          <w:i/>
          <w:iCs/>
          <w:sz w:val="24"/>
          <w:szCs w:val="24"/>
        </w:rPr>
        <w:t>Maud Wherry</w:t>
      </w:r>
      <w:r>
        <w:rPr>
          <w:rFonts w:ascii="Arial" w:hAnsi="Arial" w:cs="Arial"/>
          <w:sz w:val="24"/>
          <w:szCs w:val="24"/>
        </w:rPr>
        <w:t xml:space="preserve">: a guided visit exploring the history of Norfolk’s last surviving clinker-built trading wherry. </w:t>
      </w:r>
    </w:p>
    <w:p w14:paraId="056FE379" w14:textId="77777777" w:rsidR="008C22DF" w:rsidRPr="008F1B37" w:rsidRDefault="008C22DF" w:rsidP="008C22DF">
      <w:pPr>
        <w:pStyle w:val="ListParagraph"/>
        <w:rPr>
          <w:rFonts w:ascii="Arial" w:hAnsi="Arial" w:cs="Arial"/>
          <w:sz w:val="24"/>
          <w:szCs w:val="24"/>
        </w:rPr>
      </w:pPr>
    </w:p>
    <w:p w14:paraId="30765A85" w14:textId="77777777" w:rsidR="008C22DF" w:rsidRPr="00F5506B" w:rsidRDefault="008C22DF" w:rsidP="008C22DF">
      <w:pPr>
        <w:pStyle w:val="ListParagraph"/>
        <w:numPr>
          <w:ilvl w:val="0"/>
          <w:numId w:val="26"/>
        </w:numPr>
        <w:spacing w:after="0" w:line="240" w:lineRule="auto"/>
        <w:ind w:left="426" w:hanging="426"/>
        <w:rPr>
          <w:rFonts w:ascii="Arial" w:hAnsi="Arial" w:cs="Arial"/>
          <w:sz w:val="24"/>
          <w:szCs w:val="24"/>
        </w:rPr>
      </w:pPr>
      <w:r>
        <w:rPr>
          <w:rFonts w:ascii="Arial" w:hAnsi="Arial" w:cs="Arial"/>
          <w:b/>
          <w:bCs/>
          <w:sz w:val="24"/>
          <w:szCs w:val="24"/>
        </w:rPr>
        <w:t xml:space="preserve">16 July - </w:t>
      </w:r>
      <w:r>
        <w:rPr>
          <w:rFonts w:ascii="Arial" w:hAnsi="Arial" w:cs="Arial"/>
          <w:sz w:val="24"/>
          <w:szCs w:val="24"/>
        </w:rPr>
        <w:t xml:space="preserve">A guided tour </w:t>
      </w:r>
      <w:r w:rsidRPr="0079584A">
        <w:rPr>
          <w:rFonts w:ascii="Arial" w:hAnsi="Arial" w:cs="Arial"/>
          <w:sz w:val="24"/>
          <w:szCs w:val="24"/>
        </w:rPr>
        <w:t>of the Britons Arms in Norwic</w:t>
      </w:r>
      <w:r>
        <w:rPr>
          <w:rFonts w:ascii="Arial" w:hAnsi="Arial" w:cs="Arial"/>
          <w:i/>
          <w:iCs/>
          <w:sz w:val="24"/>
          <w:szCs w:val="24"/>
        </w:rPr>
        <w:t xml:space="preserve">h, </w:t>
      </w:r>
      <w:r w:rsidRPr="00F5506B">
        <w:rPr>
          <w:rFonts w:ascii="Arial" w:hAnsi="Arial" w:cs="Arial"/>
          <w:sz w:val="24"/>
          <w:szCs w:val="24"/>
        </w:rPr>
        <w:t>one of Norwich’s most significant medieval buildings.</w:t>
      </w:r>
    </w:p>
    <w:p w14:paraId="477B77AF" w14:textId="77777777" w:rsidR="008C22DF" w:rsidRDefault="008C22DF" w:rsidP="008C22DF">
      <w:pPr>
        <w:spacing w:after="0" w:line="240" w:lineRule="auto"/>
        <w:rPr>
          <w:rFonts w:ascii="Arial" w:hAnsi="Arial" w:cs="Arial"/>
          <w:sz w:val="24"/>
          <w:szCs w:val="24"/>
        </w:rPr>
      </w:pPr>
    </w:p>
    <w:p w14:paraId="66AB4678" w14:textId="77777777" w:rsidR="008C22DF" w:rsidRDefault="008C22DF" w:rsidP="008C22DF">
      <w:pPr>
        <w:pStyle w:val="ListParagraph"/>
        <w:numPr>
          <w:ilvl w:val="0"/>
          <w:numId w:val="26"/>
        </w:numPr>
        <w:spacing w:after="0" w:line="240" w:lineRule="auto"/>
        <w:ind w:left="426" w:hanging="426"/>
        <w:rPr>
          <w:rFonts w:ascii="Arial" w:hAnsi="Arial" w:cs="Arial"/>
          <w:sz w:val="24"/>
          <w:szCs w:val="24"/>
        </w:rPr>
      </w:pPr>
      <w:r w:rsidRPr="008F1B37">
        <w:rPr>
          <w:rFonts w:ascii="Arial" w:hAnsi="Arial" w:cs="Arial"/>
          <w:b/>
          <w:bCs/>
          <w:sz w:val="24"/>
          <w:szCs w:val="24"/>
        </w:rPr>
        <w:t>30 August</w:t>
      </w:r>
      <w:r>
        <w:rPr>
          <w:rFonts w:ascii="Arial" w:hAnsi="Arial" w:cs="Arial"/>
          <w:b/>
          <w:bCs/>
          <w:sz w:val="24"/>
          <w:szCs w:val="24"/>
        </w:rPr>
        <w:t xml:space="preserve"> - </w:t>
      </w:r>
      <w:r w:rsidRPr="008F1B37">
        <w:rPr>
          <w:rFonts w:ascii="Arial" w:hAnsi="Arial" w:cs="Arial"/>
          <w:sz w:val="24"/>
          <w:szCs w:val="24"/>
        </w:rPr>
        <w:t>Early</w:t>
      </w:r>
      <w:r w:rsidRPr="008F1B37">
        <w:rPr>
          <w:rFonts w:ascii="Arial" w:hAnsi="Arial" w:cs="Arial"/>
          <w:i/>
          <w:iCs/>
          <w:sz w:val="24"/>
          <w:szCs w:val="24"/>
        </w:rPr>
        <w:t xml:space="preserve"> English and Decorated churches of the Waveney Valley</w:t>
      </w:r>
      <w:r w:rsidRPr="008F1B37">
        <w:rPr>
          <w:rFonts w:ascii="Arial" w:hAnsi="Arial" w:cs="Arial"/>
          <w:sz w:val="24"/>
          <w:szCs w:val="24"/>
        </w:rPr>
        <w:t xml:space="preserve"> led by Dr Brendan Chester-Kaldwell. </w:t>
      </w:r>
    </w:p>
    <w:p w14:paraId="53BB57E3" w14:textId="77777777" w:rsidR="008C22DF" w:rsidRDefault="008C22DF" w:rsidP="008C22DF">
      <w:pPr>
        <w:spacing w:after="0" w:line="240" w:lineRule="auto"/>
        <w:rPr>
          <w:rFonts w:ascii="Arial" w:hAnsi="Arial" w:cs="Arial"/>
          <w:sz w:val="24"/>
          <w:szCs w:val="24"/>
          <w:highlight w:val="yellow"/>
        </w:rPr>
      </w:pPr>
    </w:p>
    <w:p w14:paraId="552787B0" w14:textId="77777777" w:rsidR="008C22DF" w:rsidRDefault="008C22DF" w:rsidP="008C22DF">
      <w:pPr>
        <w:spacing w:after="0" w:line="240" w:lineRule="auto"/>
        <w:rPr>
          <w:rFonts w:ascii="Arial" w:hAnsi="Arial" w:cs="Arial"/>
          <w:sz w:val="24"/>
          <w:szCs w:val="24"/>
        </w:rPr>
      </w:pPr>
      <w:r w:rsidRPr="00CF2F81">
        <w:rPr>
          <w:rFonts w:ascii="Arial" w:hAnsi="Arial" w:cs="Arial"/>
          <w:sz w:val="24"/>
          <w:szCs w:val="24"/>
        </w:rPr>
        <w:t xml:space="preserve">The </w:t>
      </w:r>
      <w:r>
        <w:rPr>
          <w:rFonts w:ascii="Arial" w:hAnsi="Arial" w:cs="Arial"/>
          <w:sz w:val="24"/>
          <w:szCs w:val="24"/>
        </w:rPr>
        <w:t>T</w:t>
      </w:r>
      <w:r w:rsidRPr="00CF2F81">
        <w:rPr>
          <w:rFonts w:ascii="Arial" w:hAnsi="Arial" w:cs="Arial"/>
          <w:sz w:val="24"/>
          <w:szCs w:val="24"/>
        </w:rPr>
        <w:t xml:space="preserve">rustees continue to seek a volunteer </w:t>
      </w:r>
      <w:r>
        <w:rPr>
          <w:rFonts w:ascii="Arial" w:hAnsi="Arial" w:cs="Arial"/>
          <w:sz w:val="24"/>
          <w:szCs w:val="24"/>
        </w:rPr>
        <w:t>A</w:t>
      </w:r>
      <w:r w:rsidRPr="00CF2F81">
        <w:rPr>
          <w:rFonts w:ascii="Arial" w:hAnsi="Arial" w:cs="Arial"/>
          <w:sz w:val="24"/>
          <w:szCs w:val="24"/>
        </w:rPr>
        <w:t xml:space="preserve">ctivities </w:t>
      </w:r>
      <w:r>
        <w:rPr>
          <w:rFonts w:ascii="Arial" w:hAnsi="Arial" w:cs="Arial"/>
          <w:sz w:val="24"/>
          <w:szCs w:val="24"/>
        </w:rPr>
        <w:t>O</w:t>
      </w:r>
      <w:r w:rsidRPr="00CF2F81">
        <w:rPr>
          <w:rFonts w:ascii="Arial" w:hAnsi="Arial" w:cs="Arial"/>
          <w:sz w:val="24"/>
          <w:szCs w:val="24"/>
        </w:rPr>
        <w:t xml:space="preserve">fficer to help develop and expand the </w:t>
      </w:r>
      <w:r>
        <w:rPr>
          <w:rFonts w:ascii="Arial" w:hAnsi="Arial" w:cs="Arial"/>
          <w:sz w:val="24"/>
          <w:szCs w:val="24"/>
        </w:rPr>
        <w:t>S</w:t>
      </w:r>
      <w:r w:rsidRPr="00CF2F81">
        <w:rPr>
          <w:rFonts w:ascii="Arial" w:hAnsi="Arial" w:cs="Arial"/>
          <w:sz w:val="24"/>
          <w:szCs w:val="24"/>
        </w:rPr>
        <w:t>ociety's programme of excursions and other member activities.</w:t>
      </w:r>
    </w:p>
    <w:p w14:paraId="688D5E2D" w14:textId="77777777" w:rsidR="008C22DF" w:rsidRPr="009908DF" w:rsidRDefault="008C22DF" w:rsidP="008C22DF">
      <w:pPr>
        <w:spacing w:after="0" w:line="240" w:lineRule="auto"/>
        <w:rPr>
          <w:rFonts w:ascii="Arial" w:hAnsi="Arial" w:cs="Arial"/>
          <w:sz w:val="24"/>
          <w:szCs w:val="24"/>
        </w:rPr>
      </w:pPr>
    </w:p>
    <w:p w14:paraId="1262CC20" w14:textId="77777777" w:rsidR="008C22DF" w:rsidRDefault="008C22DF" w:rsidP="008C22DF">
      <w:pPr>
        <w:rPr>
          <w:rFonts w:ascii="Arial" w:hAnsi="Arial" w:cs="Arial"/>
          <w:b/>
          <w:bCs/>
          <w:sz w:val="28"/>
          <w:szCs w:val="28"/>
        </w:rPr>
      </w:pPr>
      <w:r>
        <w:rPr>
          <w:rFonts w:ascii="Arial" w:hAnsi="Arial" w:cs="Arial"/>
          <w:b/>
          <w:bCs/>
          <w:sz w:val="28"/>
          <w:szCs w:val="28"/>
        </w:rPr>
        <w:br w:type="page"/>
      </w:r>
    </w:p>
    <w:p w14:paraId="733DB10D" w14:textId="77777777" w:rsidR="008C22DF" w:rsidRPr="0046678A" w:rsidRDefault="008C22DF" w:rsidP="008C22DF">
      <w:pPr>
        <w:spacing w:after="0" w:line="240" w:lineRule="auto"/>
        <w:rPr>
          <w:rFonts w:ascii="Arial" w:hAnsi="Arial" w:cs="Arial"/>
          <w:b/>
          <w:bCs/>
          <w:sz w:val="28"/>
          <w:szCs w:val="28"/>
        </w:rPr>
      </w:pPr>
      <w:r w:rsidRPr="0046678A">
        <w:rPr>
          <w:rFonts w:ascii="Arial" w:hAnsi="Arial" w:cs="Arial"/>
          <w:b/>
          <w:bCs/>
          <w:sz w:val="28"/>
          <w:szCs w:val="28"/>
        </w:rPr>
        <w:lastRenderedPageBreak/>
        <w:t>2025 Plunkett Prize</w:t>
      </w:r>
    </w:p>
    <w:p w14:paraId="20BE403A" w14:textId="77777777" w:rsidR="008C22DF" w:rsidRPr="00987372" w:rsidRDefault="008C22DF" w:rsidP="008C22DF">
      <w:pPr>
        <w:spacing w:after="0" w:line="240" w:lineRule="auto"/>
        <w:rPr>
          <w:rFonts w:ascii="Arial" w:hAnsi="Arial" w:cs="Arial"/>
          <w:sz w:val="24"/>
          <w:szCs w:val="24"/>
        </w:rPr>
      </w:pPr>
    </w:p>
    <w:p w14:paraId="3DB2B854" w14:textId="77777777" w:rsidR="008C22DF" w:rsidRDefault="008C22DF" w:rsidP="008C22DF">
      <w:pPr>
        <w:spacing w:after="0" w:line="240" w:lineRule="auto"/>
        <w:rPr>
          <w:rFonts w:ascii="Arial" w:hAnsi="Arial" w:cs="Arial"/>
          <w:sz w:val="24"/>
          <w:szCs w:val="24"/>
        </w:rPr>
      </w:pPr>
      <w:r>
        <w:rPr>
          <w:noProof/>
        </w:rPr>
        <w:drawing>
          <wp:inline distT="0" distB="0" distL="0" distR="0" wp14:anchorId="39F1824A" wp14:editId="01202F26">
            <wp:extent cx="2404580" cy="3542665"/>
            <wp:effectExtent l="0" t="0" r="0" b="635"/>
            <wp:docPr id="11" name="Picture 1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hoto description availab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23648" cy="3570757"/>
                    </a:xfrm>
                    <a:prstGeom prst="rect">
                      <a:avLst/>
                    </a:prstGeom>
                    <a:noFill/>
                    <a:ln>
                      <a:noFill/>
                    </a:ln>
                  </pic:spPr>
                </pic:pic>
              </a:graphicData>
            </a:graphic>
          </wp:inline>
        </w:drawing>
      </w:r>
      <w:r w:rsidRPr="00F85BD2">
        <w:rPr>
          <w:noProof/>
        </w:rPr>
        <w:t xml:space="preserve"> </w:t>
      </w:r>
      <w:r>
        <w:rPr>
          <w:noProof/>
        </w:rPr>
        <w:drawing>
          <wp:inline distT="0" distB="0" distL="0" distR="0" wp14:anchorId="4ABD6540" wp14:editId="5EE214AD">
            <wp:extent cx="3133408" cy="3518838"/>
            <wp:effectExtent l="0" t="0" r="0" b="5715"/>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52584" cy="3540373"/>
                    </a:xfrm>
                    <a:prstGeom prst="rect">
                      <a:avLst/>
                    </a:prstGeom>
                    <a:noFill/>
                    <a:ln>
                      <a:noFill/>
                    </a:ln>
                  </pic:spPr>
                </pic:pic>
              </a:graphicData>
            </a:graphic>
          </wp:inline>
        </w:drawing>
      </w:r>
    </w:p>
    <w:p w14:paraId="0C563E65" w14:textId="77777777" w:rsidR="008C22DF" w:rsidRPr="00D92F3C" w:rsidRDefault="008C22DF" w:rsidP="008C22DF">
      <w:pPr>
        <w:spacing w:after="0" w:line="240" w:lineRule="auto"/>
        <w:rPr>
          <w:rFonts w:ascii="Arial" w:hAnsi="Arial" w:cs="Arial"/>
          <w:i/>
          <w:iCs/>
          <w:sz w:val="20"/>
          <w:szCs w:val="20"/>
        </w:rPr>
      </w:pPr>
      <w:r w:rsidRPr="00D92F3C">
        <w:rPr>
          <w:rFonts w:ascii="Arial" w:hAnsi="Arial" w:cs="Arial"/>
          <w:i/>
          <w:iCs/>
          <w:sz w:val="20"/>
          <w:szCs w:val="20"/>
        </w:rPr>
        <w:t>George Plunket featuring on the NNAS publicity for the event (left) and the exhibition of shortlisted entries at St Peter Hungate, Norwich (right)</w:t>
      </w:r>
    </w:p>
    <w:p w14:paraId="63A44DEE" w14:textId="77777777" w:rsidR="008C22DF" w:rsidRDefault="008C22DF" w:rsidP="008C22DF">
      <w:pPr>
        <w:spacing w:after="0" w:line="240" w:lineRule="auto"/>
        <w:rPr>
          <w:rFonts w:ascii="Arial" w:hAnsi="Arial" w:cs="Arial"/>
          <w:sz w:val="24"/>
          <w:szCs w:val="24"/>
        </w:rPr>
      </w:pPr>
    </w:p>
    <w:p w14:paraId="314E87DE" w14:textId="77777777" w:rsidR="008C22DF" w:rsidRDefault="008C22DF" w:rsidP="008C22DF">
      <w:pPr>
        <w:spacing w:after="0" w:line="240" w:lineRule="auto"/>
        <w:rPr>
          <w:rFonts w:ascii="Arial" w:hAnsi="Arial" w:cs="Arial"/>
          <w:sz w:val="24"/>
          <w:szCs w:val="24"/>
        </w:rPr>
      </w:pPr>
      <w:r w:rsidRPr="00BE1135">
        <w:rPr>
          <w:rFonts w:ascii="Arial" w:hAnsi="Arial" w:cs="Arial"/>
          <w:sz w:val="24"/>
          <w:szCs w:val="24"/>
        </w:rPr>
        <w:t xml:space="preserve">One of the highlights of 2025 was the successful launch of the </w:t>
      </w:r>
      <w:r>
        <w:rPr>
          <w:rFonts w:ascii="Arial" w:hAnsi="Arial" w:cs="Arial"/>
          <w:sz w:val="24"/>
          <w:szCs w:val="24"/>
        </w:rPr>
        <w:t>Society’s</w:t>
      </w:r>
      <w:r w:rsidRPr="00BE1135">
        <w:rPr>
          <w:rFonts w:ascii="Arial" w:hAnsi="Arial" w:cs="Arial"/>
          <w:sz w:val="24"/>
          <w:szCs w:val="24"/>
        </w:rPr>
        <w:t xml:space="preserve"> inaugural Plunkett </w:t>
      </w:r>
      <w:r>
        <w:rPr>
          <w:rFonts w:ascii="Arial" w:hAnsi="Arial" w:cs="Arial"/>
          <w:sz w:val="24"/>
          <w:szCs w:val="24"/>
        </w:rPr>
        <w:t>P</w:t>
      </w:r>
      <w:r w:rsidRPr="00BE1135">
        <w:rPr>
          <w:rFonts w:ascii="Arial" w:hAnsi="Arial" w:cs="Arial"/>
          <w:sz w:val="24"/>
          <w:szCs w:val="24"/>
        </w:rPr>
        <w:t xml:space="preserve">rize, a new biennial photographic competition celebrating </w:t>
      </w:r>
      <w:r>
        <w:rPr>
          <w:rFonts w:ascii="Arial" w:hAnsi="Arial" w:cs="Arial"/>
          <w:sz w:val="24"/>
          <w:szCs w:val="24"/>
        </w:rPr>
        <w:t>N</w:t>
      </w:r>
      <w:r w:rsidRPr="00BE1135">
        <w:rPr>
          <w:rFonts w:ascii="Arial" w:hAnsi="Arial" w:cs="Arial"/>
          <w:sz w:val="24"/>
          <w:szCs w:val="24"/>
        </w:rPr>
        <w:t>orfolk's historic environment and encouraging people to explore and record the</w:t>
      </w:r>
      <w:r w:rsidRPr="00F9481E">
        <w:rPr>
          <w:rFonts w:ascii="Arial" w:hAnsi="Arial" w:cs="Arial"/>
          <w:sz w:val="24"/>
          <w:szCs w:val="24"/>
        </w:rPr>
        <w:t xml:space="preserve"> county's rich archaeological and architectural heritage.</w:t>
      </w:r>
    </w:p>
    <w:p w14:paraId="2CBF1269" w14:textId="77777777" w:rsidR="008C22DF" w:rsidRDefault="008C22DF" w:rsidP="008C22DF">
      <w:pPr>
        <w:spacing w:after="0" w:line="240" w:lineRule="auto"/>
        <w:rPr>
          <w:rFonts w:ascii="Arial" w:hAnsi="Arial" w:cs="Arial"/>
          <w:sz w:val="24"/>
          <w:szCs w:val="24"/>
        </w:rPr>
      </w:pPr>
    </w:p>
    <w:p w14:paraId="393219EA" w14:textId="77777777" w:rsidR="008C22DF" w:rsidRDefault="008C22DF" w:rsidP="008C22DF">
      <w:pPr>
        <w:spacing w:after="0" w:line="240" w:lineRule="auto"/>
        <w:rPr>
          <w:rFonts w:ascii="Arial" w:hAnsi="Arial" w:cs="Arial"/>
          <w:sz w:val="24"/>
          <w:szCs w:val="24"/>
        </w:rPr>
      </w:pPr>
      <w:r>
        <w:rPr>
          <w:rFonts w:ascii="Arial" w:hAnsi="Arial" w:cs="Arial"/>
          <w:sz w:val="24"/>
          <w:szCs w:val="24"/>
        </w:rPr>
        <w:t>Named</w:t>
      </w:r>
      <w:r w:rsidRPr="00F9481E">
        <w:rPr>
          <w:rFonts w:ascii="Arial" w:hAnsi="Arial" w:cs="Arial"/>
          <w:sz w:val="24"/>
          <w:szCs w:val="24"/>
        </w:rPr>
        <w:t xml:space="preserve"> in honour of George Plunkett </w:t>
      </w:r>
      <w:r>
        <w:rPr>
          <w:rFonts w:ascii="Arial" w:hAnsi="Arial" w:cs="Arial"/>
          <w:sz w:val="24"/>
          <w:szCs w:val="24"/>
        </w:rPr>
        <w:t>(</w:t>
      </w:r>
      <w:r w:rsidRPr="00F9481E">
        <w:rPr>
          <w:rFonts w:ascii="Arial" w:hAnsi="Arial" w:cs="Arial"/>
          <w:sz w:val="24"/>
          <w:szCs w:val="24"/>
        </w:rPr>
        <w:t>1913 to 2006</w:t>
      </w:r>
      <w:r>
        <w:rPr>
          <w:rFonts w:ascii="Arial" w:hAnsi="Arial" w:cs="Arial"/>
          <w:sz w:val="24"/>
          <w:szCs w:val="24"/>
        </w:rPr>
        <w:t>)</w:t>
      </w:r>
      <w:r w:rsidRPr="00F9481E">
        <w:rPr>
          <w:rFonts w:ascii="Arial" w:hAnsi="Arial" w:cs="Arial"/>
          <w:sz w:val="24"/>
          <w:szCs w:val="24"/>
        </w:rPr>
        <w:t>, whose remarkable photographic record of Norfolk has become an invaluable resource for historians, archaeologists and local communities, the competition sought to inspire a new generation to document today's landscape for the benefit of</w:t>
      </w:r>
      <w:r w:rsidRPr="00617939">
        <w:rPr>
          <w:rFonts w:ascii="Arial" w:hAnsi="Arial" w:cs="Arial"/>
          <w:sz w:val="24"/>
          <w:szCs w:val="24"/>
        </w:rPr>
        <w:t xml:space="preserve"> </w:t>
      </w:r>
      <w:r>
        <w:rPr>
          <w:rFonts w:ascii="Arial" w:hAnsi="Arial" w:cs="Arial"/>
          <w:sz w:val="24"/>
          <w:szCs w:val="24"/>
        </w:rPr>
        <w:t>future</w:t>
      </w:r>
      <w:r w:rsidRPr="00617939">
        <w:rPr>
          <w:rFonts w:ascii="Arial" w:hAnsi="Arial" w:cs="Arial"/>
          <w:sz w:val="24"/>
          <w:szCs w:val="24"/>
        </w:rPr>
        <w:t xml:space="preserve"> researchers.</w:t>
      </w:r>
    </w:p>
    <w:p w14:paraId="521902B1" w14:textId="77777777" w:rsidR="008C22DF" w:rsidRDefault="008C22DF" w:rsidP="008C22DF">
      <w:pPr>
        <w:spacing w:after="0" w:line="240" w:lineRule="auto"/>
        <w:rPr>
          <w:rFonts w:ascii="Arial" w:hAnsi="Arial" w:cs="Arial"/>
          <w:sz w:val="24"/>
          <w:szCs w:val="24"/>
        </w:rPr>
      </w:pPr>
    </w:p>
    <w:p w14:paraId="24893497" w14:textId="77777777" w:rsidR="008C22DF" w:rsidRDefault="008C22DF" w:rsidP="008C22DF">
      <w:pPr>
        <w:spacing w:after="0" w:line="240" w:lineRule="auto"/>
        <w:rPr>
          <w:rFonts w:ascii="Arial" w:hAnsi="Arial" w:cs="Arial"/>
          <w:sz w:val="24"/>
          <w:szCs w:val="24"/>
        </w:rPr>
      </w:pPr>
      <w:r w:rsidRPr="00617939">
        <w:rPr>
          <w:rFonts w:ascii="Arial" w:hAnsi="Arial" w:cs="Arial"/>
          <w:sz w:val="24"/>
          <w:szCs w:val="24"/>
        </w:rPr>
        <w:t xml:space="preserve">The competition, entitled </w:t>
      </w:r>
      <w:r w:rsidRPr="00F4474D">
        <w:rPr>
          <w:rFonts w:ascii="Arial" w:hAnsi="Arial" w:cs="Arial"/>
          <w:i/>
          <w:iCs/>
          <w:sz w:val="24"/>
          <w:szCs w:val="24"/>
        </w:rPr>
        <w:t xml:space="preserve">The </w:t>
      </w:r>
      <w:r>
        <w:rPr>
          <w:rFonts w:ascii="Arial" w:hAnsi="Arial" w:cs="Arial"/>
          <w:i/>
          <w:iCs/>
          <w:sz w:val="24"/>
          <w:szCs w:val="24"/>
        </w:rPr>
        <w:t>V</w:t>
      </w:r>
      <w:r w:rsidRPr="00F4474D">
        <w:rPr>
          <w:rFonts w:ascii="Arial" w:hAnsi="Arial" w:cs="Arial"/>
          <w:i/>
          <w:iCs/>
          <w:sz w:val="24"/>
          <w:szCs w:val="24"/>
        </w:rPr>
        <w:t xml:space="preserve">iew from </w:t>
      </w:r>
      <w:r>
        <w:rPr>
          <w:rFonts w:ascii="Arial" w:hAnsi="Arial" w:cs="Arial"/>
          <w:i/>
          <w:iCs/>
          <w:sz w:val="24"/>
          <w:szCs w:val="24"/>
        </w:rPr>
        <w:t>H</w:t>
      </w:r>
      <w:r w:rsidRPr="00F4474D">
        <w:rPr>
          <w:rFonts w:ascii="Arial" w:hAnsi="Arial" w:cs="Arial"/>
          <w:i/>
          <w:iCs/>
          <w:sz w:val="24"/>
          <w:szCs w:val="24"/>
        </w:rPr>
        <w:t xml:space="preserve">ere: </w:t>
      </w:r>
      <w:r>
        <w:rPr>
          <w:rFonts w:ascii="Arial" w:hAnsi="Arial" w:cs="Arial"/>
          <w:i/>
          <w:iCs/>
          <w:sz w:val="24"/>
          <w:szCs w:val="24"/>
        </w:rPr>
        <w:t>P</w:t>
      </w:r>
      <w:r w:rsidRPr="00F4474D">
        <w:rPr>
          <w:rFonts w:ascii="Arial" w:hAnsi="Arial" w:cs="Arial"/>
          <w:i/>
          <w:iCs/>
          <w:sz w:val="24"/>
          <w:szCs w:val="24"/>
        </w:rPr>
        <w:t xml:space="preserve">hotographing our </w:t>
      </w:r>
      <w:r>
        <w:rPr>
          <w:rFonts w:ascii="Arial" w:hAnsi="Arial" w:cs="Arial"/>
          <w:i/>
          <w:iCs/>
          <w:sz w:val="24"/>
          <w:szCs w:val="24"/>
        </w:rPr>
        <w:t>P</w:t>
      </w:r>
      <w:r w:rsidRPr="00F4474D">
        <w:rPr>
          <w:rFonts w:ascii="Arial" w:hAnsi="Arial" w:cs="Arial"/>
          <w:i/>
          <w:iCs/>
          <w:sz w:val="24"/>
          <w:szCs w:val="24"/>
        </w:rPr>
        <w:t xml:space="preserve">resent and </w:t>
      </w:r>
      <w:r>
        <w:rPr>
          <w:rFonts w:ascii="Arial" w:hAnsi="Arial" w:cs="Arial"/>
          <w:i/>
          <w:iCs/>
          <w:sz w:val="24"/>
          <w:szCs w:val="24"/>
        </w:rPr>
        <w:t>P</w:t>
      </w:r>
      <w:r w:rsidRPr="00F4474D">
        <w:rPr>
          <w:rFonts w:ascii="Arial" w:hAnsi="Arial" w:cs="Arial"/>
          <w:i/>
          <w:iCs/>
          <w:sz w:val="24"/>
          <w:szCs w:val="24"/>
        </w:rPr>
        <w:t xml:space="preserve">ast for the </w:t>
      </w:r>
      <w:r>
        <w:rPr>
          <w:rFonts w:ascii="Arial" w:hAnsi="Arial" w:cs="Arial"/>
          <w:i/>
          <w:iCs/>
          <w:sz w:val="24"/>
          <w:szCs w:val="24"/>
        </w:rPr>
        <w:t>F</w:t>
      </w:r>
      <w:r w:rsidRPr="00F4474D">
        <w:rPr>
          <w:rFonts w:ascii="Arial" w:hAnsi="Arial" w:cs="Arial"/>
          <w:i/>
          <w:iCs/>
          <w:sz w:val="24"/>
          <w:szCs w:val="24"/>
        </w:rPr>
        <w:t>uture</w:t>
      </w:r>
      <w:r w:rsidRPr="00617939">
        <w:rPr>
          <w:rFonts w:ascii="Arial" w:hAnsi="Arial" w:cs="Arial"/>
          <w:sz w:val="24"/>
          <w:szCs w:val="24"/>
        </w:rPr>
        <w:t>, was open between 1st of June and 31st to July 2025</w:t>
      </w:r>
      <w:r>
        <w:rPr>
          <w:rFonts w:ascii="Arial" w:hAnsi="Arial" w:cs="Arial"/>
          <w:sz w:val="24"/>
          <w:szCs w:val="24"/>
        </w:rPr>
        <w:t xml:space="preserve">. Interest in the competition was very strong, and with close to 300 entries. 26 of the entries were shortlisted, and 6 prizes awarded </w:t>
      </w:r>
      <w:r w:rsidRPr="00E762F6">
        <w:rPr>
          <w:rFonts w:ascii="Arial" w:hAnsi="Arial" w:cs="Arial"/>
          <w:sz w:val="24"/>
          <w:szCs w:val="24"/>
        </w:rPr>
        <w:t>in two categories</w:t>
      </w:r>
      <w:r>
        <w:rPr>
          <w:rFonts w:ascii="Arial" w:hAnsi="Arial" w:cs="Arial"/>
          <w:sz w:val="24"/>
          <w:szCs w:val="24"/>
        </w:rPr>
        <w:t>:</w:t>
      </w:r>
    </w:p>
    <w:p w14:paraId="3EB35B19" w14:textId="77777777" w:rsidR="008C22DF" w:rsidRDefault="008C22DF" w:rsidP="008C22DF">
      <w:pPr>
        <w:spacing w:after="0" w:line="240" w:lineRule="auto"/>
        <w:rPr>
          <w:rFonts w:ascii="Arial" w:hAnsi="Arial" w:cs="Arial"/>
          <w:sz w:val="24"/>
          <w:szCs w:val="24"/>
        </w:rPr>
      </w:pPr>
    </w:p>
    <w:p w14:paraId="01BAAA8C" w14:textId="77777777" w:rsidR="008C22DF" w:rsidRPr="00FC5E0E" w:rsidRDefault="008C22DF" w:rsidP="008C22DF">
      <w:pPr>
        <w:pStyle w:val="ListParagraph"/>
        <w:numPr>
          <w:ilvl w:val="0"/>
          <w:numId w:val="42"/>
        </w:numPr>
        <w:spacing w:after="0" w:line="240" w:lineRule="auto"/>
        <w:rPr>
          <w:rFonts w:ascii="Arial" w:hAnsi="Arial" w:cs="Arial"/>
          <w:sz w:val="24"/>
          <w:szCs w:val="24"/>
        </w:rPr>
      </w:pPr>
      <w:r w:rsidRPr="00F4474D">
        <w:rPr>
          <w:rFonts w:ascii="Arial" w:hAnsi="Arial" w:cs="Arial"/>
          <w:sz w:val="24"/>
          <w:szCs w:val="24"/>
        </w:rPr>
        <w:t>Adult category - first prize £500</w:t>
      </w:r>
      <w:r>
        <w:rPr>
          <w:rFonts w:ascii="Arial" w:hAnsi="Arial" w:cs="Arial"/>
          <w:sz w:val="24"/>
          <w:szCs w:val="24"/>
        </w:rPr>
        <w:t xml:space="preserve"> (</w:t>
      </w:r>
      <w:r w:rsidRPr="00FC5E0E">
        <w:rPr>
          <w:rFonts w:ascii="Arial" w:hAnsi="Arial" w:cs="Arial"/>
          <w:sz w:val="24"/>
          <w:szCs w:val="24"/>
        </w:rPr>
        <w:t>Adrian Richmond</w:t>
      </w:r>
      <w:r>
        <w:rPr>
          <w:rFonts w:ascii="Arial" w:hAnsi="Arial" w:cs="Arial"/>
          <w:sz w:val="24"/>
          <w:szCs w:val="24"/>
        </w:rPr>
        <w:t xml:space="preserve">) </w:t>
      </w:r>
      <w:r w:rsidRPr="00FC5E0E">
        <w:rPr>
          <w:rFonts w:ascii="Arial" w:hAnsi="Arial" w:cs="Arial"/>
          <w:sz w:val="24"/>
          <w:szCs w:val="24"/>
        </w:rPr>
        <w:t>runner- up £250</w:t>
      </w:r>
      <w:r>
        <w:rPr>
          <w:rFonts w:ascii="Arial" w:hAnsi="Arial" w:cs="Arial"/>
          <w:sz w:val="24"/>
          <w:szCs w:val="24"/>
        </w:rPr>
        <w:t xml:space="preserve"> (</w:t>
      </w:r>
      <w:r w:rsidRPr="00FC5E0E">
        <w:rPr>
          <w:rFonts w:ascii="Arial" w:hAnsi="Arial" w:cs="Arial"/>
          <w:sz w:val="24"/>
          <w:szCs w:val="24"/>
        </w:rPr>
        <w:t>Joseph Morris and Mike Gorski).</w:t>
      </w:r>
    </w:p>
    <w:p w14:paraId="712D75E1" w14:textId="77777777" w:rsidR="008C22DF" w:rsidRPr="00F4474D" w:rsidRDefault="008C22DF" w:rsidP="008C22DF">
      <w:pPr>
        <w:pStyle w:val="ListParagraph"/>
        <w:numPr>
          <w:ilvl w:val="0"/>
          <w:numId w:val="42"/>
        </w:numPr>
        <w:spacing w:after="0" w:line="240" w:lineRule="auto"/>
        <w:rPr>
          <w:rFonts w:ascii="Arial" w:hAnsi="Arial" w:cs="Arial"/>
          <w:sz w:val="24"/>
          <w:szCs w:val="24"/>
        </w:rPr>
      </w:pPr>
      <w:r w:rsidRPr="00F4474D">
        <w:rPr>
          <w:rFonts w:ascii="Arial" w:hAnsi="Arial" w:cs="Arial"/>
          <w:sz w:val="24"/>
          <w:szCs w:val="24"/>
        </w:rPr>
        <w:t>Under 16 category - first prize Canon EOS R100 camera</w:t>
      </w:r>
      <w:r>
        <w:rPr>
          <w:rFonts w:ascii="Arial" w:hAnsi="Arial" w:cs="Arial"/>
          <w:sz w:val="24"/>
          <w:szCs w:val="24"/>
        </w:rPr>
        <w:t xml:space="preserve"> (Emilia Wright)</w:t>
      </w:r>
      <w:r w:rsidRPr="00F4474D">
        <w:rPr>
          <w:rFonts w:ascii="Arial" w:hAnsi="Arial" w:cs="Arial"/>
          <w:sz w:val="24"/>
          <w:szCs w:val="24"/>
        </w:rPr>
        <w:t>; runner- up Instax camera</w:t>
      </w:r>
      <w:r>
        <w:rPr>
          <w:rFonts w:ascii="Arial" w:hAnsi="Arial" w:cs="Arial"/>
          <w:sz w:val="24"/>
          <w:szCs w:val="24"/>
        </w:rPr>
        <w:t>)</w:t>
      </w:r>
      <w:r w:rsidRPr="00F4474D">
        <w:rPr>
          <w:rFonts w:ascii="Arial" w:hAnsi="Arial" w:cs="Arial"/>
          <w:sz w:val="24"/>
          <w:szCs w:val="24"/>
        </w:rPr>
        <w:t>.</w:t>
      </w:r>
    </w:p>
    <w:p w14:paraId="78101B58" w14:textId="77777777" w:rsidR="008C22DF" w:rsidRDefault="008C22DF" w:rsidP="008C22DF">
      <w:pPr>
        <w:spacing w:after="0" w:line="240" w:lineRule="auto"/>
        <w:rPr>
          <w:rFonts w:ascii="Arial" w:hAnsi="Arial" w:cs="Arial"/>
          <w:sz w:val="24"/>
          <w:szCs w:val="24"/>
        </w:rPr>
      </w:pPr>
    </w:p>
    <w:p w14:paraId="1CF5F163" w14:textId="77777777" w:rsidR="008C22DF" w:rsidRPr="00FF7350" w:rsidRDefault="008C22DF" w:rsidP="008C22DF">
      <w:pPr>
        <w:spacing w:after="0" w:line="240" w:lineRule="auto"/>
        <w:rPr>
          <w:rFonts w:ascii="Arial" w:hAnsi="Arial" w:cs="Arial"/>
          <w:sz w:val="24"/>
          <w:szCs w:val="24"/>
        </w:rPr>
      </w:pPr>
      <w:r>
        <w:rPr>
          <w:rFonts w:ascii="Arial" w:hAnsi="Arial" w:cs="Arial"/>
          <w:sz w:val="24"/>
          <w:szCs w:val="24"/>
        </w:rPr>
        <w:t>The prizes were awarded at the opening of the Plunket Prize exhibition, on 13</w:t>
      </w:r>
      <w:r w:rsidRPr="00FF7350">
        <w:rPr>
          <w:rFonts w:ascii="Arial" w:hAnsi="Arial" w:cs="Arial"/>
          <w:sz w:val="24"/>
          <w:szCs w:val="24"/>
          <w:vertAlign w:val="superscript"/>
        </w:rPr>
        <w:t>th</w:t>
      </w:r>
      <w:r>
        <w:rPr>
          <w:rFonts w:ascii="Arial" w:hAnsi="Arial" w:cs="Arial"/>
          <w:sz w:val="24"/>
          <w:szCs w:val="24"/>
        </w:rPr>
        <w:t xml:space="preserve"> September, in the presence of the </w:t>
      </w:r>
      <w:r w:rsidRPr="00FF7350">
        <w:rPr>
          <w:rFonts w:ascii="Arial" w:hAnsi="Arial" w:cs="Arial"/>
          <w:sz w:val="24"/>
          <w:szCs w:val="24"/>
        </w:rPr>
        <w:t>Lord Mayor</w:t>
      </w:r>
      <w:r>
        <w:rPr>
          <w:rFonts w:ascii="Arial" w:hAnsi="Arial" w:cs="Arial"/>
          <w:sz w:val="24"/>
          <w:szCs w:val="24"/>
        </w:rPr>
        <w:t xml:space="preserve"> Of Norwich, </w:t>
      </w:r>
      <w:r w:rsidRPr="00FF7350">
        <w:rPr>
          <w:rFonts w:ascii="Arial" w:hAnsi="Arial" w:cs="Arial"/>
          <w:sz w:val="24"/>
          <w:szCs w:val="24"/>
        </w:rPr>
        <w:t>Councillor Paul Kendrick and the Sheriff of Norwich</w:t>
      </w:r>
      <w:r>
        <w:rPr>
          <w:rFonts w:ascii="Arial" w:hAnsi="Arial" w:cs="Arial"/>
          <w:sz w:val="24"/>
          <w:szCs w:val="24"/>
        </w:rPr>
        <w:t xml:space="preserve">, </w:t>
      </w:r>
      <w:r w:rsidRPr="00FF7350">
        <w:rPr>
          <w:rFonts w:ascii="Arial" w:hAnsi="Arial" w:cs="Arial"/>
          <w:sz w:val="24"/>
          <w:szCs w:val="24"/>
        </w:rPr>
        <w:t>Stuart Wright</w:t>
      </w:r>
      <w:r>
        <w:rPr>
          <w:rFonts w:ascii="Arial" w:hAnsi="Arial" w:cs="Arial"/>
          <w:sz w:val="24"/>
          <w:szCs w:val="24"/>
        </w:rPr>
        <w:t xml:space="preserve">, </w:t>
      </w:r>
      <w:r w:rsidRPr="00FF7350">
        <w:rPr>
          <w:rFonts w:ascii="Arial" w:hAnsi="Arial" w:cs="Arial"/>
          <w:sz w:val="24"/>
          <w:szCs w:val="24"/>
        </w:rPr>
        <w:t xml:space="preserve">&amp; </w:t>
      </w:r>
      <w:r>
        <w:rPr>
          <w:rFonts w:ascii="Arial" w:hAnsi="Arial" w:cs="Arial"/>
          <w:sz w:val="24"/>
          <w:szCs w:val="24"/>
        </w:rPr>
        <w:t xml:space="preserve">the </w:t>
      </w:r>
      <w:r w:rsidRPr="00FF7350">
        <w:rPr>
          <w:rFonts w:ascii="Arial" w:hAnsi="Arial" w:cs="Arial"/>
          <w:sz w:val="24"/>
          <w:szCs w:val="24"/>
        </w:rPr>
        <w:t>Sheriff’s Lady</w:t>
      </w:r>
      <w:r>
        <w:rPr>
          <w:rFonts w:ascii="Arial" w:hAnsi="Arial" w:cs="Arial"/>
          <w:sz w:val="24"/>
          <w:szCs w:val="24"/>
        </w:rPr>
        <w:t>.</w:t>
      </w:r>
    </w:p>
    <w:p w14:paraId="223A2487" w14:textId="77777777" w:rsidR="008C22DF" w:rsidRDefault="008C22DF" w:rsidP="008C22DF">
      <w:pPr>
        <w:spacing w:after="0" w:line="240" w:lineRule="auto"/>
        <w:rPr>
          <w:rFonts w:ascii="Arial" w:hAnsi="Arial" w:cs="Arial"/>
          <w:sz w:val="24"/>
          <w:szCs w:val="24"/>
        </w:rPr>
      </w:pPr>
    </w:p>
    <w:p w14:paraId="2B982669" w14:textId="77777777" w:rsidR="008C22DF" w:rsidRDefault="008C22DF" w:rsidP="008C22DF">
      <w:pPr>
        <w:spacing w:after="0" w:line="240" w:lineRule="auto"/>
        <w:rPr>
          <w:rFonts w:ascii="Arial" w:hAnsi="Arial" w:cs="Arial"/>
          <w:sz w:val="24"/>
          <w:szCs w:val="24"/>
        </w:rPr>
      </w:pPr>
      <w:r>
        <w:rPr>
          <w:noProof/>
        </w:rPr>
        <w:lastRenderedPageBreak/>
        <w:drawing>
          <wp:inline distT="0" distB="0" distL="0" distR="0" wp14:anchorId="224020A5" wp14:editId="605F6383">
            <wp:extent cx="5731510" cy="3819525"/>
            <wp:effectExtent l="0" t="0" r="2540" b="9525"/>
            <wp:docPr id="281196735" name="Picture 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 photo description availabl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p>
    <w:p w14:paraId="07065C0C" w14:textId="77777777" w:rsidR="008C22DF" w:rsidRPr="00805277" w:rsidRDefault="008C22DF" w:rsidP="008C22DF">
      <w:pPr>
        <w:spacing w:after="0" w:line="240" w:lineRule="auto"/>
        <w:rPr>
          <w:rFonts w:ascii="Arial" w:hAnsi="Arial" w:cs="Arial"/>
          <w:i/>
          <w:iCs/>
          <w:sz w:val="20"/>
          <w:szCs w:val="20"/>
        </w:rPr>
      </w:pPr>
      <w:r>
        <w:rPr>
          <w:rFonts w:ascii="Arial" w:hAnsi="Arial" w:cs="Arial"/>
          <w:i/>
          <w:iCs/>
          <w:sz w:val="20"/>
          <w:szCs w:val="20"/>
        </w:rPr>
        <w:t xml:space="preserve">Under 16’s winner Emilia Wright, being presented with her prize by Roger Bellinger and Sophie Cabot. Left, Adult Category Winner </w:t>
      </w:r>
      <w:r w:rsidRPr="00FC5E0E">
        <w:rPr>
          <w:rFonts w:ascii="Arial" w:hAnsi="Arial" w:cs="Arial"/>
          <w:i/>
          <w:iCs/>
          <w:sz w:val="20"/>
          <w:szCs w:val="20"/>
        </w:rPr>
        <w:t>Adrian Richmond</w:t>
      </w:r>
      <w:r>
        <w:rPr>
          <w:rFonts w:ascii="Arial" w:hAnsi="Arial" w:cs="Arial"/>
          <w:i/>
          <w:iCs/>
          <w:sz w:val="20"/>
          <w:szCs w:val="20"/>
        </w:rPr>
        <w:t xml:space="preserve"> congratulates Milly.</w:t>
      </w:r>
    </w:p>
    <w:p w14:paraId="1A05D9EE" w14:textId="77777777" w:rsidR="008C22DF" w:rsidRDefault="008C22DF" w:rsidP="008C22DF">
      <w:pPr>
        <w:spacing w:after="0" w:line="240" w:lineRule="auto"/>
        <w:rPr>
          <w:rFonts w:ascii="Arial" w:hAnsi="Arial" w:cs="Arial"/>
          <w:sz w:val="24"/>
          <w:szCs w:val="24"/>
        </w:rPr>
      </w:pPr>
    </w:p>
    <w:p w14:paraId="6D864152" w14:textId="77777777" w:rsidR="008C22DF" w:rsidRDefault="008C22DF" w:rsidP="008C22DF">
      <w:pPr>
        <w:spacing w:after="0" w:line="240" w:lineRule="auto"/>
        <w:rPr>
          <w:rFonts w:ascii="Arial" w:hAnsi="Arial" w:cs="Arial"/>
          <w:sz w:val="24"/>
          <w:szCs w:val="24"/>
        </w:rPr>
      </w:pPr>
      <w:r>
        <w:rPr>
          <w:rFonts w:ascii="Arial" w:hAnsi="Arial" w:cs="Arial"/>
          <w:sz w:val="24"/>
          <w:szCs w:val="24"/>
        </w:rPr>
        <w:t>S</w:t>
      </w:r>
      <w:r w:rsidRPr="00C23A0D">
        <w:rPr>
          <w:rFonts w:ascii="Arial" w:hAnsi="Arial" w:cs="Arial"/>
          <w:sz w:val="24"/>
          <w:szCs w:val="24"/>
        </w:rPr>
        <w:t xml:space="preserve">hortlisted entries were </w:t>
      </w:r>
      <w:r>
        <w:rPr>
          <w:rFonts w:ascii="Arial" w:hAnsi="Arial" w:cs="Arial"/>
          <w:sz w:val="24"/>
          <w:szCs w:val="24"/>
        </w:rPr>
        <w:t xml:space="preserve">then </w:t>
      </w:r>
      <w:r w:rsidRPr="00C23A0D">
        <w:rPr>
          <w:rFonts w:ascii="Arial" w:hAnsi="Arial" w:cs="Arial"/>
          <w:sz w:val="24"/>
          <w:szCs w:val="24"/>
        </w:rPr>
        <w:t xml:space="preserve">exhibited at </w:t>
      </w:r>
      <w:r>
        <w:rPr>
          <w:rFonts w:ascii="Arial" w:hAnsi="Arial" w:cs="Arial"/>
          <w:sz w:val="24"/>
          <w:szCs w:val="24"/>
        </w:rPr>
        <w:t>H</w:t>
      </w:r>
      <w:r w:rsidRPr="00C23A0D">
        <w:rPr>
          <w:rFonts w:ascii="Arial" w:hAnsi="Arial" w:cs="Arial"/>
          <w:sz w:val="24"/>
          <w:szCs w:val="24"/>
        </w:rPr>
        <w:t xml:space="preserve">ungate </w:t>
      </w:r>
      <w:r>
        <w:rPr>
          <w:rFonts w:ascii="Arial" w:hAnsi="Arial" w:cs="Arial"/>
          <w:sz w:val="24"/>
          <w:szCs w:val="24"/>
        </w:rPr>
        <w:t>Medieval Art</w:t>
      </w:r>
      <w:r w:rsidRPr="00C23A0D">
        <w:rPr>
          <w:rFonts w:ascii="Arial" w:hAnsi="Arial" w:cs="Arial"/>
          <w:sz w:val="24"/>
          <w:szCs w:val="24"/>
        </w:rPr>
        <w:t xml:space="preserve"> </w:t>
      </w:r>
      <w:r>
        <w:rPr>
          <w:rFonts w:ascii="Arial" w:hAnsi="Arial" w:cs="Arial"/>
          <w:sz w:val="24"/>
          <w:szCs w:val="24"/>
        </w:rPr>
        <w:t xml:space="preserve">in </w:t>
      </w:r>
      <w:r w:rsidRPr="00C23A0D">
        <w:rPr>
          <w:rFonts w:ascii="Arial" w:hAnsi="Arial" w:cs="Arial"/>
          <w:sz w:val="24"/>
          <w:szCs w:val="24"/>
        </w:rPr>
        <w:t>Norwich during</w:t>
      </w:r>
      <w:r>
        <w:rPr>
          <w:rFonts w:ascii="Arial" w:hAnsi="Arial" w:cs="Arial"/>
          <w:sz w:val="24"/>
          <w:szCs w:val="24"/>
        </w:rPr>
        <w:t xml:space="preserve"> H</w:t>
      </w:r>
      <w:r w:rsidRPr="00C23A0D">
        <w:rPr>
          <w:rFonts w:ascii="Arial" w:hAnsi="Arial" w:cs="Arial"/>
          <w:sz w:val="24"/>
          <w:szCs w:val="24"/>
        </w:rPr>
        <w:t xml:space="preserve">eritage </w:t>
      </w:r>
      <w:r>
        <w:rPr>
          <w:rFonts w:ascii="Arial" w:hAnsi="Arial" w:cs="Arial"/>
          <w:sz w:val="24"/>
          <w:szCs w:val="24"/>
        </w:rPr>
        <w:t>O</w:t>
      </w:r>
      <w:r w:rsidRPr="00C23A0D">
        <w:rPr>
          <w:rFonts w:ascii="Arial" w:hAnsi="Arial" w:cs="Arial"/>
          <w:sz w:val="24"/>
          <w:szCs w:val="24"/>
        </w:rPr>
        <w:t xml:space="preserve">pen </w:t>
      </w:r>
      <w:r>
        <w:rPr>
          <w:rFonts w:ascii="Arial" w:hAnsi="Arial" w:cs="Arial"/>
          <w:sz w:val="24"/>
          <w:szCs w:val="24"/>
        </w:rPr>
        <w:t>D</w:t>
      </w:r>
      <w:r w:rsidRPr="00C23A0D">
        <w:rPr>
          <w:rFonts w:ascii="Arial" w:hAnsi="Arial" w:cs="Arial"/>
          <w:sz w:val="24"/>
          <w:szCs w:val="24"/>
        </w:rPr>
        <w:t xml:space="preserve">ays in September 2025, </w:t>
      </w:r>
      <w:r>
        <w:rPr>
          <w:rFonts w:ascii="Arial" w:hAnsi="Arial" w:cs="Arial"/>
          <w:sz w:val="24"/>
          <w:szCs w:val="24"/>
        </w:rPr>
        <w:t xml:space="preserve">and until the end of October - </w:t>
      </w:r>
      <w:r w:rsidRPr="00C23A0D">
        <w:rPr>
          <w:rFonts w:ascii="Arial" w:hAnsi="Arial" w:cs="Arial"/>
          <w:sz w:val="24"/>
          <w:szCs w:val="24"/>
        </w:rPr>
        <w:t>providing an opportunity for the public to view and celebrate the work of local photographers.</w:t>
      </w:r>
    </w:p>
    <w:p w14:paraId="5284DA07" w14:textId="77777777" w:rsidR="008C22DF" w:rsidRDefault="008C22DF" w:rsidP="008C22DF">
      <w:pPr>
        <w:spacing w:after="0" w:line="240" w:lineRule="auto"/>
        <w:rPr>
          <w:rFonts w:ascii="Arial" w:hAnsi="Arial" w:cs="Arial"/>
          <w:sz w:val="24"/>
          <w:szCs w:val="24"/>
        </w:rPr>
      </w:pPr>
    </w:p>
    <w:p w14:paraId="4DAD2678" w14:textId="77777777" w:rsidR="008C22DF" w:rsidRDefault="008C22DF" w:rsidP="008C22DF">
      <w:pPr>
        <w:spacing w:after="0" w:line="240" w:lineRule="auto"/>
        <w:rPr>
          <w:rFonts w:ascii="Arial" w:hAnsi="Arial" w:cs="Arial"/>
          <w:sz w:val="24"/>
          <w:szCs w:val="24"/>
        </w:rPr>
      </w:pPr>
      <w:r>
        <w:rPr>
          <w:rFonts w:ascii="Arial" w:hAnsi="Arial" w:cs="Arial"/>
          <w:sz w:val="24"/>
          <w:szCs w:val="24"/>
        </w:rPr>
        <w:t xml:space="preserve">The top five photographs went on to be accessioned in </w:t>
      </w:r>
      <w:r w:rsidRPr="00C746E9">
        <w:rPr>
          <w:rFonts w:ascii="Arial" w:hAnsi="Arial" w:cs="Arial"/>
          <w:i/>
          <w:iCs/>
          <w:sz w:val="24"/>
          <w:szCs w:val="24"/>
        </w:rPr>
        <w:t>Picture Norfolk</w:t>
      </w:r>
      <w:r>
        <w:rPr>
          <w:rFonts w:ascii="Arial" w:hAnsi="Arial" w:cs="Arial"/>
          <w:sz w:val="24"/>
          <w:szCs w:val="24"/>
        </w:rPr>
        <w:t>, Norfolk County Council’s photographic archive of the county, which is publicly accessible via the Council’s Library and Information Service.</w:t>
      </w:r>
    </w:p>
    <w:p w14:paraId="06A9A0F7" w14:textId="77777777" w:rsidR="008C22DF" w:rsidRDefault="008C22DF" w:rsidP="008C22DF">
      <w:pPr>
        <w:spacing w:after="0" w:line="240" w:lineRule="auto"/>
        <w:rPr>
          <w:rFonts w:ascii="Arial" w:hAnsi="Arial" w:cs="Arial"/>
          <w:sz w:val="24"/>
          <w:szCs w:val="24"/>
        </w:rPr>
      </w:pPr>
    </w:p>
    <w:p w14:paraId="3490CF44" w14:textId="77777777" w:rsidR="008C22DF" w:rsidRDefault="008C22DF" w:rsidP="008C22DF">
      <w:pPr>
        <w:spacing w:after="0" w:line="240" w:lineRule="auto"/>
        <w:rPr>
          <w:rFonts w:ascii="Arial" w:hAnsi="Arial" w:cs="Arial"/>
          <w:sz w:val="24"/>
          <w:szCs w:val="24"/>
        </w:rPr>
      </w:pPr>
      <w:r w:rsidRPr="000465A7">
        <w:rPr>
          <w:rFonts w:ascii="Arial" w:hAnsi="Arial" w:cs="Arial"/>
          <w:sz w:val="24"/>
          <w:szCs w:val="24"/>
        </w:rPr>
        <w:t xml:space="preserve">As part of the programme, a public lecture </w:t>
      </w:r>
      <w:r>
        <w:rPr>
          <w:rFonts w:ascii="Arial" w:hAnsi="Arial" w:cs="Arial"/>
          <w:sz w:val="24"/>
          <w:szCs w:val="24"/>
        </w:rPr>
        <w:t xml:space="preserve">held on 20 September 2026 </w:t>
      </w:r>
      <w:r w:rsidRPr="000465A7">
        <w:rPr>
          <w:rFonts w:ascii="Arial" w:hAnsi="Arial" w:cs="Arial"/>
          <w:sz w:val="24"/>
          <w:szCs w:val="24"/>
        </w:rPr>
        <w:t xml:space="preserve">by </w:t>
      </w:r>
      <w:r>
        <w:rPr>
          <w:rFonts w:ascii="Arial" w:hAnsi="Arial" w:cs="Arial"/>
          <w:sz w:val="24"/>
          <w:szCs w:val="24"/>
        </w:rPr>
        <w:t>Dr</w:t>
      </w:r>
      <w:r w:rsidRPr="000465A7">
        <w:rPr>
          <w:rFonts w:ascii="Arial" w:hAnsi="Arial" w:cs="Arial"/>
          <w:sz w:val="24"/>
          <w:szCs w:val="24"/>
        </w:rPr>
        <w:t xml:space="preserve"> Clare Haynes, Claire Ever</w:t>
      </w:r>
      <w:r>
        <w:rPr>
          <w:rFonts w:ascii="Arial" w:hAnsi="Arial" w:cs="Arial"/>
          <w:sz w:val="24"/>
          <w:szCs w:val="24"/>
        </w:rPr>
        <w:t>i</w:t>
      </w:r>
      <w:r w:rsidRPr="000465A7">
        <w:rPr>
          <w:rFonts w:ascii="Arial" w:hAnsi="Arial" w:cs="Arial"/>
          <w:sz w:val="24"/>
          <w:szCs w:val="24"/>
        </w:rPr>
        <w:t>ett</w:t>
      </w:r>
      <w:r>
        <w:rPr>
          <w:rFonts w:ascii="Arial" w:hAnsi="Arial" w:cs="Arial"/>
          <w:sz w:val="24"/>
          <w:szCs w:val="24"/>
        </w:rPr>
        <w:t xml:space="preserve"> (</w:t>
      </w:r>
      <w:r w:rsidRPr="007E5535">
        <w:rPr>
          <w:rFonts w:ascii="Arial" w:hAnsi="Arial" w:cs="Arial"/>
          <w:i/>
          <w:iCs/>
          <w:sz w:val="24"/>
          <w:szCs w:val="24"/>
        </w:rPr>
        <w:t>Picture Norfolk</w:t>
      </w:r>
      <w:r>
        <w:rPr>
          <w:rFonts w:ascii="Arial" w:hAnsi="Arial" w:cs="Arial"/>
          <w:sz w:val="24"/>
          <w:szCs w:val="24"/>
        </w:rPr>
        <w:t>)</w:t>
      </w:r>
      <w:r w:rsidRPr="000465A7">
        <w:rPr>
          <w:rFonts w:ascii="Arial" w:hAnsi="Arial" w:cs="Arial"/>
          <w:sz w:val="24"/>
          <w:szCs w:val="24"/>
        </w:rPr>
        <w:t xml:space="preserve"> and Jonath</w:t>
      </w:r>
      <w:r>
        <w:rPr>
          <w:rFonts w:ascii="Arial" w:hAnsi="Arial" w:cs="Arial"/>
          <w:sz w:val="24"/>
          <w:szCs w:val="24"/>
        </w:rPr>
        <w:t>a</w:t>
      </w:r>
      <w:r w:rsidRPr="000465A7">
        <w:rPr>
          <w:rFonts w:ascii="Arial" w:hAnsi="Arial" w:cs="Arial"/>
          <w:sz w:val="24"/>
          <w:szCs w:val="24"/>
        </w:rPr>
        <w:t xml:space="preserve">n Plunkett explored the importance of historic </w:t>
      </w:r>
      <w:r>
        <w:rPr>
          <w:rFonts w:ascii="Arial" w:hAnsi="Arial" w:cs="Arial"/>
          <w:sz w:val="24"/>
          <w:szCs w:val="24"/>
        </w:rPr>
        <w:t>p</w:t>
      </w:r>
      <w:r w:rsidRPr="000465A7">
        <w:rPr>
          <w:rFonts w:ascii="Arial" w:hAnsi="Arial" w:cs="Arial"/>
          <w:sz w:val="24"/>
          <w:szCs w:val="24"/>
        </w:rPr>
        <w:t xml:space="preserve">hotographs as archaeological evidence, the development of photographic recording in Norfolk, and George </w:t>
      </w:r>
      <w:r>
        <w:rPr>
          <w:rFonts w:ascii="Arial" w:hAnsi="Arial" w:cs="Arial"/>
          <w:sz w:val="24"/>
          <w:szCs w:val="24"/>
        </w:rPr>
        <w:t>P</w:t>
      </w:r>
      <w:r w:rsidRPr="000465A7">
        <w:rPr>
          <w:rFonts w:ascii="Arial" w:hAnsi="Arial" w:cs="Arial"/>
          <w:sz w:val="24"/>
          <w:szCs w:val="24"/>
        </w:rPr>
        <w:t>lunkett's remarkable contribution to documenting the county's heritage.</w:t>
      </w:r>
    </w:p>
    <w:p w14:paraId="326C2BA3" w14:textId="77777777" w:rsidR="008C22DF" w:rsidRDefault="008C22DF" w:rsidP="008C22DF">
      <w:pPr>
        <w:spacing w:after="0" w:line="240" w:lineRule="auto"/>
        <w:rPr>
          <w:rFonts w:ascii="Arial" w:hAnsi="Arial" w:cs="Arial"/>
          <w:sz w:val="24"/>
          <w:szCs w:val="24"/>
        </w:rPr>
      </w:pPr>
    </w:p>
    <w:p w14:paraId="7AD2CE13" w14:textId="77777777" w:rsidR="008C22DF" w:rsidRDefault="008C22DF" w:rsidP="008C22DF">
      <w:pPr>
        <w:spacing w:after="0" w:line="240" w:lineRule="auto"/>
        <w:rPr>
          <w:rFonts w:ascii="Arial" w:hAnsi="Arial" w:cs="Arial"/>
          <w:sz w:val="24"/>
          <w:szCs w:val="24"/>
        </w:rPr>
      </w:pPr>
      <w:r w:rsidRPr="00E312B3">
        <w:rPr>
          <w:rFonts w:ascii="Arial" w:hAnsi="Arial" w:cs="Arial"/>
          <w:sz w:val="24"/>
          <w:szCs w:val="24"/>
        </w:rPr>
        <w:t xml:space="preserve">The </w:t>
      </w:r>
      <w:r>
        <w:rPr>
          <w:rFonts w:ascii="Arial" w:hAnsi="Arial" w:cs="Arial"/>
          <w:sz w:val="24"/>
          <w:szCs w:val="24"/>
        </w:rPr>
        <w:t>T</w:t>
      </w:r>
      <w:r w:rsidRPr="00E312B3">
        <w:rPr>
          <w:rFonts w:ascii="Arial" w:hAnsi="Arial" w:cs="Arial"/>
          <w:sz w:val="24"/>
          <w:szCs w:val="24"/>
        </w:rPr>
        <w:t xml:space="preserve">rustees intend the Plunkett </w:t>
      </w:r>
      <w:r>
        <w:rPr>
          <w:rFonts w:ascii="Arial" w:hAnsi="Arial" w:cs="Arial"/>
          <w:sz w:val="24"/>
          <w:szCs w:val="24"/>
        </w:rPr>
        <w:t>P</w:t>
      </w:r>
      <w:r w:rsidRPr="00E312B3">
        <w:rPr>
          <w:rFonts w:ascii="Arial" w:hAnsi="Arial" w:cs="Arial"/>
          <w:sz w:val="24"/>
          <w:szCs w:val="24"/>
        </w:rPr>
        <w:t xml:space="preserve">rize to become a biennial event, alternating with the </w:t>
      </w:r>
      <w:r>
        <w:rPr>
          <w:rFonts w:ascii="Arial" w:hAnsi="Arial" w:cs="Arial"/>
          <w:sz w:val="24"/>
          <w:szCs w:val="24"/>
        </w:rPr>
        <w:t>S</w:t>
      </w:r>
      <w:r w:rsidRPr="00E312B3">
        <w:rPr>
          <w:rFonts w:ascii="Arial" w:hAnsi="Arial" w:cs="Arial"/>
          <w:sz w:val="24"/>
          <w:szCs w:val="24"/>
        </w:rPr>
        <w:t>ociety's conference programme and providing a regular opportunity to engage new audiences through photography, exhibitions, and public events.</w:t>
      </w:r>
    </w:p>
    <w:p w14:paraId="0438A225" w14:textId="77777777" w:rsidR="008C22DF" w:rsidRDefault="008C22DF" w:rsidP="008C22DF">
      <w:pPr>
        <w:spacing w:after="0" w:line="240" w:lineRule="auto"/>
        <w:rPr>
          <w:rFonts w:ascii="Arial" w:hAnsi="Arial" w:cs="Arial"/>
          <w:sz w:val="24"/>
          <w:szCs w:val="24"/>
        </w:rPr>
      </w:pPr>
    </w:p>
    <w:p w14:paraId="0BB12702" w14:textId="77777777" w:rsidR="008C22DF" w:rsidRDefault="008C22DF" w:rsidP="008C22DF">
      <w:pPr>
        <w:spacing w:after="0" w:line="240" w:lineRule="auto"/>
        <w:rPr>
          <w:rFonts w:ascii="Arial" w:hAnsi="Arial" w:cs="Arial"/>
          <w:sz w:val="24"/>
          <w:szCs w:val="24"/>
        </w:rPr>
      </w:pPr>
      <w:r>
        <w:rPr>
          <w:rFonts w:ascii="Arial" w:hAnsi="Arial" w:cs="Arial"/>
          <w:sz w:val="24"/>
          <w:szCs w:val="24"/>
        </w:rPr>
        <w:t>The Trustees wish to record their thanks to Jonathan Plunkett for his support and financial contribution for this event.</w:t>
      </w:r>
    </w:p>
    <w:p w14:paraId="263228BB" w14:textId="77777777" w:rsidR="008C22DF" w:rsidRDefault="008C22DF" w:rsidP="008C22DF">
      <w:pPr>
        <w:spacing w:after="0" w:line="240" w:lineRule="auto"/>
        <w:rPr>
          <w:rFonts w:ascii="Arial" w:hAnsi="Arial" w:cs="Arial"/>
          <w:sz w:val="24"/>
          <w:szCs w:val="24"/>
        </w:rPr>
      </w:pPr>
    </w:p>
    <w:p w14:paraId="6D515FD4" w14:textId="77777777" w:rsidR="008C22DF" w:rsidRDefault="008C22DF" w:rsidP="008C22DF">
      <w:pPr>
        <w:spacing w:after="0" w:line="240" w:lineRule="auto"/>
        <w:rPr>
          <w:rFonts w:ascii="Arial" w:hAnsi="Arial" w:cs="Arial"/>
          <w:b/>
          <w:bCs/>
          <w:i/>
          <w:iCs/>
          <w:sz w:val="28"/>
          <w:szCs w:val="28"/>
        </w:rPr>
      </w:pPr>
    </w:p>
    <w:p w14:paraId="65D6364F" w14:textId="77777777" w:rsidR="008C22DF" w:rsidRDefault="008C22DF" w:rsidP="008C22DF">
      <w:pPr>
        <w:rPr>
          <w:rFonts w:ascii="Arial" w:hAnsi="Arial" w:cs="Arial"/>
          <w:b/>
          <w:bCs/>
          <w:i/>
          <w:iCs/>
          <w:sz w:val="28"/>
          <w:szCs w:val="28"/>
        </w:rPr>
      </w:pPr>
      <w:r>
        <w:rPr>
          <w:rFonts w:ascii="Arial" w:hAnsi="Arial" w:cs="Arial"/>
          <w:b/>
          <w:bCs/>
          <w:i/>
          <w:iCs/>
          <w:sz w:val="28"/>
          <w:szCs w:val="28"/>
        </w:rPr>
        <w:br w:type="page"/>
      </w:r>
    </w:p>
    <w:p w14:paraId="65EE5CEC" w14:textId="77777777" w:rsidR="008C22DF" w:rsidRPr="00242069" w:rsidRDefault="008C22DF" w:rsidP="008C22DF">
      <w:pPr>
        <w:spacing w:after="0" w:line="240" w:lineRule="auto"/>
        <w:rPr>
          <w:rFonts w:ascii="Arial" w:hAnsi="Arial" w:cs="Arial"/>
          <w:b/>
          <w:bCs/>
          <w:i/>
          <w:iCs/>
          <w:sz w:val="28"/>
          <w:szCs w:val="28"/>
        </w:rPr>
      </w:pPr>
      <w:r w:rsidRPr="00242069">
        <w:rPr>
          <w:rFonts w:ascii="Arial" w:hAnsi="Arial" w:cs="Arial"/>
          <w:b/>
          <w:bCs/>
          <w:i/>
          <w:iCs/>
          <w:sz w:val="28"/>
          <w:szCs w:val="28"/>
        </w:rPr>
        <w:lastRenderedPageBreak/>
        <w:t>Norfolk Archaeology</w:t>
      </w:r>
    </w:p>
    <w:p w14:paraId="046FBCFA" w14:textId="77777777" w:rsidR="008C22DF" w:rsidRPr="00895DB5" w:rsidRDefault="008C22DF" w:rsidP="008C22DF">
      <w:pPr>
        <w:spacing w:after="0" w:line="240" w:lineRule="auto"/>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8480" behindDoc="0" locked="0" layoutInCell="1" allowOverlap="1" wp14:anchorId="21E81307" wp14:editId="5F2EBC72">
                <wp:simplePos x="0" y="0"/>
                <wp:positionH relativeFrom="column">
                  <wp:posOffset>3148013</wp:posOffset>
                </wp:positionH>
                <wp:positionV relativeFrom="paragraph">
                  <wp:posOffset>183198</wp:posOffset>
                </wp:positionV>
                <wp:extent cx="2789872" cy="3595688"/>
                <wp:effectExtent l="0" t="0" r="0" b="5080"/>
                <wp:wrapNone/>
                <wp:docPr id="1650900446" name="Text Box 1"/>
                <wp:cNvGraphicFramePr/>
                <a:graphic xmlns:a="http://schemas.openxmlformats.org/drawingml/2006/main">
                  <a:graphicData uri="http://schemas.microsoft.com/office/word/2010/wordprocessingShape">
                    <wps:wsp>
                      <wps:cNvSpPr txBox="1"/>
                      <wps:spPr>
                        <a:xfrm>
                          <a:off x="0" y="0"/>
                          <a:ext cx="2789872" cy="3595688"/>
                        </a:xfrm>
                        <a:prstGeom prst="rect">
                          <a:avLst/>
                        </a:prstGeom>
                        <a:noFill/>
                        <a:ln w="6350">
                          <a:noFill/>
                        </a:ln>
                      </wps:spPr>
                      <wps:txbx>
                        <w:txbxContent>
                          <w:p w14:paraId="693295BF" w14:textId="77777777" w:rsidR="008C22DF" w:rsidRPr="00797862" w:rsidRDefault="008C22DF" w:rsidP="008C22DF">
                            <w:pPr>
                              <w:spacing w:after="0" w:line="240" w:lineRule="auto"/>
                              <w:rPr>
                                <w:rFonts w:ascii="Arial" w:hAnsi="Arial" w:cs="Arial"/>
                                <w:sz w:val="24"/>
                                <w:szCs w:val="24"/>
                              </w:rPr>
                            </w:pPr>
                            <w:r w:rsidRPr="00797862">
                              <w:rPr>
                                <w:rFonts w:ascii="Arial" w:hAnsi="Arial" w:cs="Arial"/>
                                <w:sz w:val="24"/>
                                <w:szCs w:val="24"/>
                              </w:rPr>
                              <w:t xml:space="preserve">Publication of </w:t>
                            </w:r>
                            <w:r>
                              <w:rPr>
                                <w:rFonts w:ascii="Arial" w:hAnsi="Arial" w:cs="Arial"/>
                                <w:sz w:val="24"/>
                                <w:szCs w:val="24"/>
                              </w:rPr>
                              <w:t xml:space="preserve">the </w:t>
                            </w:r>
                            <w:r w:rsidRPr="00797862">
                              <w:rPr>
                                <w:rFonts w:ascii="Arial" w:hAnsi="Arial" w:cs="Arial"/>
                                <w:i/>
                                <w:iCs/>
                                <w:sz w:val="24"/>
                                <w:szCs w:val="24"/>
                              </w:rPr>
                              <w:t>Norfolk Archaeology</w:t>
                            </w:r>
                            <w:r w:rsidRPr="00797862">
                              <w:rPr>
                                <w:rFonts w:ascii="Arial" w:hAnsi="Arial" w:cs="Arial"/>
                                <w:sz w:val="24"/>
                                <w:szCs w:val="24"/>
                              </w:rPr>
                              <w:t xml:space="preserve"> </w:t>
                            </w:r>
                            <w:r>
                              <w:rPr>
                                <w:rFonts w:ascii="Arial" w:hAnsi="Arial" w:cs="Arial"/>
                                <w:sz w:val="24"/>
                                <w:szCs w:val="24"/>
                              </w:rPr>
                              <w:t xml:space="preserve">Journal </w:t>
                            </w:r>
                            <w:r w:rsidRPr="00797862">
                              <w:rPr>
                                <w:rFonts w:ascii="Arial" w:hAnsi="Arial" w:cs="Arial"/>
                                <w:sz w:val="24"/>
                                <w:szCs w:val="24"/>
                              </w:rPr>
                              <w:t xml:space="preserve">remains one of the </w:t>
                            </w:r>
                            <w:r>
                              <w:rPr>
                                <w:rFonts w:ascii="Arial" w:hAnsi="Arial" w:cs="Arial"/>
                                <w:sz w:val="24"/>
                                <w:szCs w:val="24"/>
                              </w:rPr>
                              <w:t>S</w:t>
                            </w:r>
                            <w:r w:rsidRPr="00797862">
                              <w:rPr>
                                <w:rFonts w:ascii="Arial" w:hAnsi="Arial" w:cs="Arial"/>
                                <w:sz w:val="24"/>
                                <w:szCs w:val="24"/>
                              </w:rPr>
                              <w:t xml:space="preserve">ociety's most important charitable activities and is a significant contribution </w:t>
                            </w:r>
                            <w:r>
                              <w:rPr>
                                <w:rFonts w:ascii="Arial" w:hAnsi="Arial" w:cs="Arial"/>
                                <w:sz w:val="24"/>
                                <w:szCs w:val="24"/>
                              </w:rPr>
                              <w:t>to archaeological scholarship.</w:t>
                            </w:r>
                          </w:p>
                          <w:p w14:paraId="54A7C0F6" w14:textId="77777777" w:rsidR="008C22DF" w:rsidRPr="00797862" w:rsidRDefault="008C22DF" w:rsidP="008C22DF">
                            <w:pPr>
                              <w:spacing w:after="0" w:line="240" w:lineRule="auto"/>
                              <w:rPr>
                                <w:rFonts w:ascii="Arial" w:hAnsi="Arial" w:cs="Arial"/>
                                <w:sz w:val="24"/>
                                <w:szCs w:val="24"/>
                              </w:rPr>
                            </w:pPr>
                          </w:p>
                          <w:p w14:paraId="42A291E1" w14:textId="77777777" w:rsidR="008C22DF" w:rsidRPr="00797862" w:rsidRDefault="008C22DF" w:rsidP="008C22DF">
                            <w:pPr>
                              <w:spacing w:after="0" w:line="240" w:lineRule="auto"/>
                              <w:rPr>
                                <w:rFonts w:ascii="Arial" w:hAnsi="Arial" w:cs="Arial"/>
                                <w:sz w:val="24"/>
                                <w:szCs w:val="24"/>
                              </w:rPr>
                            </w:pPr>
                            <w:r w:rsidRPr="00797862">
                              <w:rPr>
                                <w:rFonts w:ascii="Arial" w:hAnsi="Arial" w:cs="Arial"/>
                                <w:sz w:val="24"/>
                                <w:szCs w:val="24"/>
                              </w:rPr>
                              <w:t xml:space="preserve">In August 2025 the </w:t>
                            </w:r>
                            <w:r>
                              <w:rPr>
                                <w:rFonts w:ascii="Arial" w:hAnsi="Arial" w:cs="Arial"/>
                                <w:sz w:val="24"/>
                                <w:szCs w:val="24"/>
                              </w:rPr>
                              <w:t>S</w:t>
                            </w:r>
                            <w:r w:rsidRPr="00797862">
                              <w:rPr>
                                <w:rFonts w:ascii="Arial" w:hAnsi="Arial" w:cs="Arial"/>
                                <w:sz w:val="24"/>
                                <w:szCs w:val="24"/>
                              </w:rPr>
                              <w:t xml:space="preserve">ociety published volume three of the second series of </w:t>
                            </w:r>
                            <w:r w:rsidRPr="00797862">
                              <w:rPr>
                                <w:rFonts w:ascii="Arial" w:hAnsi="Arial" w:cs="Arial"/>
                                <w:i/>
                                <w:iCs/>
                                <w:sz w:val="24"/>
                                <w:szCs w:val="24"/>
                              </w:rPr>
                              <w:t>Norfolk Archaeology</w:t>
                            </w:r>
                            <w:r w:rsidRPr="00797862">
                              <w:rPr>
                                <w:rFonts w:ascii="Arial" w:hAnsi="Arial" w:cs="Arial"/>
                                <w:sz w:val="24"/>
                                <w:szCs w:val="24"/>
                              </w:rPr>
                              <w:t>, covering research undertaken during an</w:t>
                            </w:r>
                            <w:r>
                              <w:rPr>
                                <w:rFonts w:ascii="Arial" w:hAnsi="Arial" w:cs="Arial"/>
                                <w:sz w:val="24"/>
                                <w:szCs w:val="24"/>
                              </w:rPr>
                              <w:t>d</w:t>
                            </w:r>
                            <w:r w:rsidRPr="00797862">
                              <w:rPr>
                                <w:rFonts w:ascii="Arial" w:hAnsi="Arial" w:cs="Arial"/>
                                <w:sz w:val="24"/>
                                <w:szCs w:val="24"/>
                              </w:rPr>
                              <w:t xml:space="preserve"> up to 2024.</w:t>
                            </w:r>
                          </w:p>
                          <w:p w14:paraId="71C34FE2" w14:textId="77777777" w:rsidR="008C22DF" w:rsidRPr="00797862" w:rsidRDefault="008C22DF" w:rsidP="008C22DF">
                            <w:pPr>
                              <w:spacing w:after="0" w:line="240" w:lineRule="auto"/>
                              <w:rPr>
                                <w:rFonts w:ascii="Arial" w:hAnsi="Arial" w:cs="Arial"/>
                                <w:sz w:val="24"/>
                                <w:szCs w:val="24"/>
                              </w:rPr>
                            </w:pPr>
                          </w:p>
                          <w:p w14:paraId="6CDC8790" w14:textId="77777777" w:rsidR="008C22DF" w:rsidRPr="00797862" w:rsidRDefault="008C22DF" w:rsidP="008C22DF">
                            <w:pPr>
                              <w:spacing w:after="0" w:line="240" w:lineRule="auto"/>
                              <w:rPr>
                                <w:rFonts w:ascii="Arial" w:hAnsi="Arial" w:cs="Arial"/>
                                <w:sz w:val="24"/>
                                <w:szCs w:val="24"/>
                              </w:rPr>
                            </w:pPr>
                            <w:r w:rsidRPr="00797862">
                              <w:rPr>
                                <w:rFonts w:ascii="Arial" w:hAnsi="Arial" w:cs="Arial"/>
                                <w:sz w:val="24"/>
                                <w:szCs w:val="24"/>
                              </w:rPr>
                              <w:t>First published in 1846, the journal is one of Britain’s longest established archaeological publications and continues to provide an important forum for the publication of original research, excavation reports and historical studies relating to Norfolk.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E81307" id="_x0000_t202" coordsize="21600,21600" o:spt="202" path="m,l,21600r21600,l21600,xe">
                <v:stroke joinstyle="miter"/>
                <v:path gradientshapeok="t" o:connecttype="rect"/>
              </v:shapetype>
              <v:shape id="Text Box 1" o:spid="_x0000_s1026" type="#_x0000_t202" style="position:absolute;margin-left:247.9pt;margin-top:14.45pt;width:219.65pt;height:28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" filled="f" stroked="f" strokeweight=".5pt">
                <v:textbox>
                  <w:txbxContent>
                    <w:p w14:paraId="693295BF" w14:textId="77777777" w:rsidR="008C22DF" w:rsidRPr="00797862" w:rsidRDefault="008C22DF" w:rsidP="008C22DF">
                      <w:pPr>
                        <w:spacing w:after="0" w:line="240" w:lineRule="auto"/>
                        <w:rPr>
                          <w:rFonts w:ascii="Arial" w:hAnsi="Arial" w:cs="Arial"/>
                          <w:sz w:val="24"/>
                          <w:szCs w:val="24"/>
                        </w:rPr>
                      </w:pPr>
                      <w:r w:rsidRPr="00797862">
                        <w:rPr>
                          <w:rFonts w:ascii="Arial" w:hAnsi="Arial" w:cs="Arial"/>
                          <w:sz w:val="24"/>
                          <w:szCs w:val="24"/>
                        </w:rPr>
                        <w:t xml:space="preserve">Publication of </w:t>
                      </w:r>
                      <w:r>
                        <w:rPr>
                          <w:rFonts w:ascii="Arial" w:hAnsi="Arial" w:cs="Arial"/>
                          <w:sz w:val="24"/>
                          <w:szCs w:val="24"/>
                        </w:rPr>
                        <w:t xml:space="preserve">the </w:t>
                      </w:r>
                      <w:r w:rsidRPr="00797862">
                        <w:rPr>
                          <w:rFonts w:ascii="Arial" w:hAnsi="Arial" w:cs="Arial"/>
                          <w:i/>
                          <w:iCs/>
                          <w:sz w:val="24"/>
                          <w:szCs w:val="24"/>
                        </w:rPr>
                        <w:t>Norfolk Archaeology</w:t>
                      </w:r>
                      <w:r w:rsidRPr="00797862">
                        <w:rPr>
                          <w:rFonts w:ascii="Arial" w:hAnsi="Arial" w:cs="Arial"/>
                          <w:sz w:val="24"/>
                          <w:szCs w:val="24"/>
                        </w:rPr>
                        <w:t xml:space="preserve"> </w:t>
                      </w:r>
                      <w:r>
                        <w:rPr>
                          <w:rFonts w:ascii="Arial" w:hAnsi="Arial" w:cs="Arial"/>
                          <w:sz w:val="24"/>
                          <w:szCs w:val="24"/>
                        </w:rPr>
                        <w:t xml:space="preserve">Journal </w:t>
                      </w:r>
                      <w:r w:rsidRPr="00797862">
                        <w:rPr>
                          <w:rFonts w:ascii="Arial" w:hAnsi="Arial" w:cs="Arial"/>
                          <w:sz w:val="24"/>
                          <w:szCs w:val="24"/>
                        </w:rPr>
                        <w:t xml:space="preserve">remains one of the </w:t>
                      </w:r>
                      <w:r>
                        <w:rPr>
                          <w:rFonts w:ascii="Arial" w:hAnsi="Arial" w:cs="Arial"/>
                          <w:sz w:val="24"/>
                          <w:szCs w:val="24"/>
                        </w:rPr>
                        <w:t>S</w:t>
                      </w:r>
                      <w:r w:rsidRPr="00797862">
                        <w:rPr>
                          <w:rFonts w:ascii="Arial" w:hAnsi="Arial" w:cs="Arial"/>
                          <w:sz w:val="24"/>
                          <w:szCs w:val="24"/>
                        </w:rPr>
                        <w:t xml:space="preserve">ociety's most important charitable activities and is a significant contribution </w:t>
                      </w:r>
                      <w:r>
                        <w:rPr>
                          <w:rFonts w:ascii="Arial" w:hAnsi="Arial" w:cs="Arial"/>
                          <w:sz w:val="24"/>
                          <w:szCs w:val="24"/>
                        </w:rPr>
                        <w:t>to archaeological scholarship.</w:t>
                      </w:r>
                    </w:p>
                    <w:p w14:paraId="54A7C0F6" w14:textId="77777777" w:rsidR="008C22DF" w:rsidRPr="00797862" w:rsidRDefault="008C22DF" w:rsidP="008C22DF">
                      <w:pPr>
                        <w:spacing w:after="0" w:line="240" w:lineRule="auto"/>
                        <w:rPr>
                          <w:rFonts w:ascii="Arial" w:hAnsi="Arial" w:cs="Arial"/>
                          <w:sz w:val="24"/>
                          <w:szCs w:val="24"/>
                        </w:rPr>
                      </w:pPr>
                    </w:p>
                    <w:p w14:paraId="42A291E1" w14:textId="77777777" w:rsidR="008C22DF" w:rsidRPr="00797862" w:rsidRDefault="008C22DF" w:rsidP="008C22DF">
                      <w:pPr>
                        <w:spacing w:after="0" w:line="240" w:lineRule="auto"/>
                        <w:rPr>
                          <w:rFonts w:ascii="Arial" w:hAnsi="Arial" w:cs="Arial"/>
                          <w:sz w:val="24"/>
                          <w:szCs w:val="24"/>
                        </w:rPr>
                      </w:pPr>
                      <w:r w:rsidRPr="00797862">
                        <w:rPr>
                          <w:rFonts w:ascii="Arial" w:hAnsi="Arial" w:cs="Arial"/>
                          <w:sz w:val="24"/>
                          <w:szCs w:val="24"/>
                        </w:rPr>
                        <w:t xml:space="preserve">In August 2025 the </w:t>
                      </w:r>
                      <w:r>
                        <w:rPr>
                          <w:rFonts w:ascii="Arial" w:hAnsi="Arial" w:cs="Arial"/>
                          <w:sz w:val="24"/>
                          <w:szCs w:val="24"/>
                        </w:rPr>
                        <w:t>S</w:t>
                      </w:r>
                      <w:r w:rsidRPr="00797862">
                        <w:rPr>
                          <w:rFonts w:ascii="Arial" w:hAnsi="Arial" w:cs="Arial"/>
                          <w:sz w:val="24"/>
                          <w:szCs w:val="24"/>
                        </w:rPr>
                        <w:t xml:space="preserve">ociety published volume three of the second series of </w:t>
                      </w:r>
                      <w:r w:rsidRPr="00797862">
                        <w:rPr>
                          <w:rFonts w:ascii="Arial" w:hAnsi="Arial" w:cs="Arial"/>
                          <w:i/>
                          <w:iCs/>
                          <w:sz w:val="24"/>
                          <w:szCs w:val="24"/>
                        </w:rPr>
                        <w:t>Norfolk Archaeology</w:t>
                      </w:r>
                      <w:r w:rsidRPr="00797862">
                        <w:rPr>
                          <w:rFonts w:ascii="Arial" w:hAnsi="Arial" w:cs="Arial"/>
                          <w:sz w:val="24"/>
                          <w:szCs w:val="24"/>
                        </w:rPr>
                        <w:t>, covering research undertaken during an</w:t>
                      </w:r>
                      <w:r>
                        <w:rPr>
                          <w:rFonts w:ascii="Arial" w:hAnsi="Arial" w:cs="Arial"/>
                          <w:sz w:val="24"/>
                          <w:szCs w:val="24"/>
                        </w:rPr>
                        <w:t>d</w:t>
                      </w:r>
                      <w:r w:rsidRPr="00797862">
                        <w:rPr>
                          <w:rFonts w:ascii="Arial" w:hAnsi="Arial" w:cs="Arial"/>
                          <w:sz w:val="24"/>
                          <w:szCs w:val="24"/>
                        </w:rPr>
                        <w:t xml:space="preserve"> up to 2024.</w:t>
                      </w:r>
                    </w:p>
                    <w:p w14:paraId="71C34FE2" w14:textId="77777777" w:rsidR="008C22DF" w:rsidRPr="00797862" w:rsidRDefault="008C22DF" w:rsidP="008C22DF">
                      <w:pPr>
                        <w:spacing w:after="0" w:line="240" w:lineRule="auto"/>
                        <w:rPr>
                          <w:rFonts w:ascii="Arial" w:hAnsi="Arial" w:cs="Arial"/>
                          <w:sz w:val="24"/>
                          <w:szCs w:val="24"/>
                        </w:rPr>
                      </w:pPr>
                    </w:p>
                    <w:p w14:paraId="6CDC8790" w14:textId="77777777" w:rsidR="008C22DF" w:rsidRPr="00797862" w:rsidRDefault="008C22DF" w:rsidP="008C22DF">
                      <w:pPr>
                        <w:spacing w:after="0" w:line="240" w:lineRule="auto"/>
                        <w:rPr>
                          <w:rFonts w:ascii="Arial" w:hAnsi="Arial" w:cs="Arial"/>
                          <w:sz w:val="24"/>
                          <w:szCs w:val="24"/>
                        </w:rPr>
                      </w:pPr>
                      <w:r w:rsidRPr="00797862">
                        <w:rPr>
                          <w:rFonts w:ascii="Arial" w:hAnsi="Arial" w:cs="Arial"/>
                          <w:sz w:val="24"/>
                          <w:szCs w:val="24"/>
                        </w:rPr>
                        <w:t>First published in 1846, the journal is one of Britain’s longest established archaeological publications and continues to provide an important forum for the publication of original research, excavation reports and historical studies relating to Norfolk.</w:t>
                      </w:r>
                    </w:p>
                  </w:txbxContent>
                </v:textbox>
              </v:shape>
            </w:pict>
          </mc:Fallback>
        </mc:AlternateContent>
      </w:r>
    </w:p>
    <w:p w14:paraId="4DB1843B" w14:textId="77777777" w:rsidR="008C22DF" w:rsidRDefault="008C22DF" w:rsidP="008C22DF">
      <w:pPr>
        <w:spacing w:after="0" w:line="240" w:lineRule="auto"/>
        <w:rPr>
          <w:rFonts w:ascii="Arial" w:hAnsi="Arial" w:cs="Arial"/>
          <w:sz w:val="24"/>
          <w:szCs w:val="24"/>
        </w:rPr>
      </w:pPr>
      <w:r>
        <w:rPr>
          <w:noProof/>
        </w:rPr>
        <w:drawing>
          <wp:inline distT="0" distB="0" distL="0" distR="0" wp14:anchorId="1F005781" wp14:editId="6B29AD87">
            <wp:extent cx="2986088" cy="3447591"/>
            <wp:effectExtent l="0" t="0" r="5080" b="635"/>
            <wp:docPr id="9" name="Picture 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hoto description availabl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21566" cy="3488552"/>
                    </a:xfrm>
                    <a:prstGeom prst="rect">
                      <a:avLst/>
                    </a:prstGeom>
                    <a:noFill/>
                    <a:ln>
                      <a:noFill/>
                    </a:ln>
                  </pic:spPr>
                </pic:pic>
              </a:graphicData>
            </a:graphic>
          </wp:inline>
        </w:drawing>
      </w:r>
    </w:p>
    <w:p w14:paraId="2E2ABB3A" w14:textId="77777777" w:rsidR="008C22DF" w:rsidRDefault="008C22DF" w:rsidP="008C22DF">
      <w:pPr>
        <w:spacing w:after="0" w:line="240" w:lineRule="auto"/>
        <w:rPr>
          <w:rFonts w:ascii="Arial" w:hAnsi="Arial" w:cs="Arial"/>
          <w:sz w:val="24"/>
          <w:szCs w:val="24"/>
        </w:rPr>
      </w:pPr>
    </w:p>
    <w:p w14:paraId="385D7A36" w14:textId="77777777" w:rsidR="008C22DF" w:rsidRDefault="008C22DF" w:rsidP="008C22DF">
      <w:pPr>
        <w:spacing w:after="0" w:line="240" w:lineRule="auto"/>
        <w:rPr>
          <w:rFonts w:ascii="Arial" w:hAnsi="Arial" w:cs="Arial"/>
          <w:sz w:val="24"/>
          <w:szCs w:val="24"/>
        </w:rPr>
      </w:pPr>
    </w:p>
    <w:p w14:paraId="752630CC" w14:textId="77777777" w:rsidR="008C22DF" w:rsidRDefault="008C22DF" w:rsidP="008C22DF">
      <w:pPr>
        <w:spacing w:after="0" w:line="240" w:lineRule="auto"/>
        <w:rPr>
          <w:rFonts w:ascii="Arial" w:hAnsi="Arial" w:cs="Arial"/>
          <w:sz w:val="24"/>
          <w:szCs w:val="24"/>
        </w:rPr>
      </w:pPr>
      <w:r w:rsidRPr="00187FEB">
        <w:rPr>
          <w:rFonts w:ascii="Arial" w:hAnsi="Arial" w:cs="Arial"/>
          <w:sz w:val="24"/>
          <w:szCs w:val="24"/>
        </w:rPr>
        <w:t xml:space="preserve">The main papers in Volume </w:t>
      </w:r>
      <w:r>
        <w:rPr>
          <w:rFonts w:ascii="Arial" w:hAnsi="Arial" w:cs="Arial"/>
          <w:sz w:val="24"/>
          <w:szCs w:val="24"/>
        </w:rPr>
        <w:t>3</w:t>
      </w:r>
      <w:r w:rsidRPr="00187FEB">
        <w:rPr>
          <w:rFonts w:ascii="Arial" w:hAnsi="Arial" w:cs="Arial"/>
          <w:sz w:val="24"/>
          <w:szCs w:val="24"/>
        </w:rPr>
        <w:t xml:space="preserve"> cover:</w:t>
      </w:r>
      <w:r>
        <w:rPr>
          <w:rFonts w:ascii="Arial" w:hAnsi="Arial" w:cs="Arial"/>
          <w:sz w:val="24"/>
          <w:szCs w:val="24"/>
        </w:rPr>
        <w:t xml:space="preserve"> </w:t>
      </w:r>
    </w:p>
    <w:p w14:paraId="552AF160" w14:textId="77777777" w:rsidR="008C22DF" w:rsidRPr="00187FEB" w:rsidRDefault="008C22DF" w:rsidP="008C22DF">
      <w:pPr>
        <w:spacing w:after="0" w:line="240" w:lineRule="auto"/>
        <w:rPr>
          <w:rFonts w:ascii="Arial" w:hAnsi="Arial" w:cs="Arial"/>
          <w:sz w:val="24"/>
          <w:szCs w:val="24"/>
        </w:rPr>
      </w:pPr>
    </w:p>
    <w:p w14:paraId="6B7AE609"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sidRPr="00E4687C">
        <w:rPr>
          <w:rFonts w:ascii="Arial" w:hAnsi="Arial" w:cs="Arial"/>
          <w:sz w:val="24"/>
          <w:szCs w:val="24"/>
        </w:rPr>
        <w:t xml:space="preserve">Late </w:t>
      </w:r>
      <w:r>
        <w:rPr>
          <w:rFonts w:ascii="Arial" w:hAnsi="Arial" w:cs="Arial"/>
          <w:sz w:val="24"/>
          <w:szCs w:val="24"/>
        </w:rPr>
        <w:t xml:space="preserve">Neolithic, Bronze Age, and Iron Age activity at </w:t>
      </w:r>
      <w:proofErr w:type="spellStart"/>
      <w:r>
        <w:rPr>
          <w:rFonts w:ascii="Arial" w:hAnsi="Arial" w:cs="Arial"/>
          <w:sz w:val="24"/>
          <w:szCs w:val="24"/>
        </w:rPr>
        <w:t>Hargham</w:t>
      </w:r>
      <w:proofErr w:type="spellEnd"/>
      <w:r>
        <w:rPr>
          <w:rFonts w:ascii="Arial" w:hAnsi="Arial" w:cs="Arial"/>
          <w:sz w:val="24"/>
          <w:szCs w:val="24"/>
        </w:rPr>
        <w:t xml:space="preserve"> Road, Attleborough. </w:t>
      </w:r>
    </w:p>
    <w:p w14:paraId="64D7D244"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A Beaker burial and Iron Age to Roman farmstead at Knights Hill, Kings Lynn</w:t>
      </w:r>
      <w:r w:rsidRPr="00E4687C">
        <w:rPr>
          <w:rFonts w:ascii="Arial" w:hAnsi="Arial" w:cs="Arial"/>
          <w:sz w:val="24"/>
          <w:szCs w:val="24"/>
        </w:rPr>
        <w:t>.</w:t>
      </w:r>
    </w:p>
    <w:p w14:paraId="46AA633A"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A Saxo-Norman to Medieval salt production site at Beacon Hill, Terrington St Clement</w:t>
      </w:r>
      <w:r w:rsidRPr="00E4687C">
        <w:rPr>
          <w:rFonts w:ascii="Arial" w:hAnsi="Arial" w:cs="Arial"/>
          <w:sz w:val="24"/>
          <w:szCs w:val="24"/>
        </w:rPr>
        <w:t>.</w:t>
      </w:r>
    </w:p>
    <w:p w14:paraId="11AD90D3"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A medieval common-edge settlement south of Derham Road, Mattishall</w:t>
      </w:r>
      <w:r w:rsidRPr="00E4687C">
        <w:rPr>
          <w:rFonts w:ascii="Arial" w:hAnsi="Arial" w:cs="Arial"/>
          <w:sz w:val="24"/>
          <w:szCs w:val="24"/>
        </w:rPr>
        <w:t>.</w:t>
      </w:r>
    </w:p>
    <w:p w14:paraId="4A999F95"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Rediscovered medieval industry in Norwich</w:t>
      </w:r>
      <w:r w:rsidRPr="00E4687C">
        <w:rPr>
          <w:rFonts w:ascii="Arial" w:hAnsi="Arial" w:cs="Arial"/>
          <w:sz w:val="24"/>
          <w:szCs w:val="24"/>
        </w:rPr>
        <w:t>.</w:t>
      </w:r>
    </w:p>
    <w:p w14:paraId="028BE210"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Excavations at 100 Benedicts Street, Norwich</w:t>
      </w:r>
      <w:r w:rsidRPr="00E4687C">
        <w:rPr>
          <w:rFonts w:ascii="Arial" w:hAnsi="Arial" w:cs="Arial"/>
          <w:sz w:val="24"/>
          <w:szCs w:val="24"/>
        </w:rPr>
        <w:t>.</w:t>
      </w:r>
    </w:p>
    <w:p w14:paraId="4B6C2580"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The ruined church at North Elmham</w:t>
      </w:r>
      <w:r w:rsidRPr="00E4687C">
        <w:rPr>
          <w:rFonts w:ascii="Arial" w:hAnsi="Arial" w:cs="Arial"/>
          <w:sz w:val="24"/>
          <w:szCs w:val="24"/>
        </w:rPr>
        <w:t>.</w:t>
      </w:r>
    </w:p>
    <w:p w14:paraId="0EE7875B" w14:textId="77777777" w:rsidR="008C22DF"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Medieval pottery production in the Grimston area</w:t>
      </w:r>
    </w:p>
    <w:p w14:paraId="63406F18" w14:textId="77777777" w:rsidR="008C22DF"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The “Slipper Chapel” at Houghton-St-Giles.</w:t>
      </w:r>
    </w:p>
    <w:p w14:paraId="39F2DF09" w14:textId="77777777" w:rsidR="008C22DF"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The social background of Thomas Denys (died 1461).</w:t>
      </w:r>
    </w:p>
    <w:p w14:paraId="356324A7" w14:textId="77777777" w:rsidR="008C22DF" w:rsidRPr="00E4687C" w:rsidRDefault="008C22DF" w:rsidP="008C22DF">
      <w:pPr>
        <w:pStyle w:val="ListParagraph"/>
        <w:numPr>
          <w:ilvl w:val="0"/>
          <w:numId w:val="25"/>
        </w:numPr>
        <w:spacing w:after="0" w:line="240" w:lineRule="auto"/>
        <w:rPr>
          <w:rFonts w:ascii="Arial" w:hAnsi="Arial" w:cs="Arial"/>
          <w:sz w:val="24"/>
          <w:szCs w:val="24"/>
        </w:rPr>
      </w:pPr>
      <w:r>
        <w:rPr>
          <w:rFonts w:ascii="Arial" w:hAnsi="Arial" w:cs="Arial"/>
          <w:sz w:val="24"/>
          <w:szCs w:val="24"/>
        </w:rPr>
        <w:t>Richard Beatniffe and The Norfolk Tour.</w:t>
      </w:r>
    </w:p>
    <w:p w14:paraId="3781DFFA" w14:textId="77777777" w:rsidR="008C22DF" w:rsidRDefault="008C22DF" w:rsidP="008C22DF">
      <w:pPr>
        <w:spacing w:after="0" w:line="240" w:lineRule="auto"/>
        <w:rPr>
          <w:rFonts w:ascii="Arial" w:hAnsi="Arial" w:cs="Arial"/>
          <w:sz w:val="24"/>
          <w:szCs w:val="24"/>
          <w:highlight w:val="yellow"/>
        </w:rPr>
      </w:pPr>
    </w:p>
    <w:p w14:paraId="0C7A5456" w14:textId="77777777" w:rsidR="008C22DF" w:rsidRPr="00754C95" w:rsidRDefault="008C22DF" w:rsidP="008C22DF">
      <w:pPr>
        <w:spacing w:after="0" w:line="240" w:lineRule="auto"/>
        <w:rPr>
          <w:rFonts w:ascii="Arial" w:hAnsi="Arial" w:cs="Arial"/>
          <w:sz w:val="24"/>
          <w:szCs w:val="24"/>
        </w:rPr>
      </w:pPr>
      <w:r w:rsidRPr="00754C95">
        <w:rPr>
          <w:rFonts w:ascii="Arial" w:hAnsi="Arial" w:cs="Arial"/>
          <w:sz w:val="24"/>
          <w:szCs w:val="24"/>
        </w:rPr>
        <w:t>The Trustees are grateful to all authors, reviewers and contributors who supported the production of the journal, and particularly to Dr Sue Anderson, Honorary Editor, whose expertise and dedication continue to maintain the journal's high academic standards.</w:t>
      </w:r>
    </w:p>
    <w:p w14:paraId="4C022AE7" w14:textId="77777777" w:rsidR="008C22DF" w:rsidRDefault="008C22DF" w:rsidP="008C22DF">
      <w:pPr>
        <w:spacing w:after="0" w:line="240" w:lineRule="auto"/>
        <w:rPr>
          <w:rFonts w:ascii="Arial" w:hAnsi="Arial" w:cs="Arial"/>
          <w:sz w:val="28"/>
          <w:szCs w:val="28"/>
          <w:highlight w:val="yellow"/>
        </w:rPr>
      </w:pPr>
    </w:p>
    <w:p w14:paraId="0A34BA96" w14:textId="77777777" w:rsidR="008C22DF" w:rsidRDefault="008C22DF" w:rsidP="008C22DF">
      <w:pPr>
        <w:rPr>
          <w:rFonts w:ascii="Arial" w:hAnsi="Arial" w:cs="Arial"/>
          <w:b/>
          <w:bCs/>
          <w:sz w:val="28"/>
          <w:szCs w:val="28"/>
        </w:rPr>
      </w:pPr>
      <w:r>
        <w:rPr>
          <w:rFonts w:ascii="Arial" w:hAnsi="Arial" w:cs="Arial"/>
          <w:b/>
          <w:bCs/>
          <w:sz w:val="28"/>
          <w:szCs w:val="28"/>
        </w:rPr>
        <w:br w:type="page"/>
      </w:r>
    </w:p>
    <w:p w14:paraId="23E6B7BA" w14:textId="77777777" w:rsidR="008C22DF" w:rsidRPr="00C21EC4" w:rsidRDefault="008C22DF" w:rsidP="008C22DF">
      <w:pPr>
        <w:spacing w:after="0" w:line="240" w:lineRule="auto"/>
        <w:rPr>
          <w:rFonts w:ascii="Arial" w:hAnsi="Arial" w:cs="Arial"/>
          <w:sz w:val="28"/>
          <w:szCs w:val="28"/>
        </w:rPr>
      </w:pPr>
      <w:r>
        <w:rPr>
          <w:rFonts w:ascii="Arial" w:hAnsi="Arial" w:cs="Arial"/>
          <w:b/>
          <w:bCs/>
          <w:sz w:val="28"/>
          <w:szCs w:val="28"/>
        </w:rPr>
        <w:lastRenderedPageBreak/>
        <w:t xml:space="preserve">NNAS </w:t>
      </w:r>
      <w:r w:rsidRPr="007944EC">
        <w:rPr>
          <w:rFonts w:ascii="Arial" w:hAnsi="Arial" w:cs="Arial"/>
          <w:b/>
          <w:bCs/>
          <w:sz w:val="28"/>
          <w:szCs w:val="28"/>
        </w:rPr>
        <w:t>Newsletter</w:t>
      </w:r>
      <w:r w:rsidRPr="00C21EC4">
        <w:rPr>
          <w:rFonts w:ascii="Arial" w:hAnsi="Arial" w:cs="Arial"/>
          <w:sz w:val="28"/>
          <w:szCs w:val="28"/>
        </w:rPr>
        <w:t xml:space="preserve"> </w:t>
      </w:r>
    </w:p>
    <w:p w14:paraId="65232CFD" w14:textId="77777777" w:rsidR="008C22DF" w:rsidRPr="00C47987" w:rsidRDefault="008C22DF" w:rsidP="008C22DF">
      <w:pPr>
        <w:spacing w:after="0" w:line="240" w:lineRule="auto"/>
        <w:rPr>
          <w:rFonts w:ascii="Arial" w:hAnsi="Arial" w:cs="Arial"/>
          <w:sz w:val="24"/>
          <w:szCs w:val="24"/>
        </w:rPr>
      </w:pPr>
    </w:p>
    <w:p w14:paraId="1181DE9F" w14:textId="77777777" w:rsidR="008C22DF" w:rsidRDefault="008C22DF" w:rsidP="008C22DF">
      <w:pPr>
        <w:spacing w:after="0" w:line="240" w:lineRule="auto"/>
        <w:rPr>
          <w:rFonts w:ascii="Arial" w:hAnsi="Arial" w:cs="Arial"/>
          <w:sz w:val="24"/>
          <w:szCs w:val="24"/>
        </w:rPr>
      </w:pPr>
      <w:r w:rsidRPr="00455371">
        <w:rPr>
          <w:rFonts w:ascii="Arial" w:hAnsi="Arial" w:cs="Arial"/>
          <w:sz w:val="24"/>
          <w:szCs w:val="24"/>
        </w:rPr>
        <w:t xml:space="preserve">The </w:t>
      </w:r>
      <w:r>
        <w:rPr>
          <w:rFonts w:ascii="Arial" w:hAnsi="Arial" w:cs="Arial"/>
          <w:sz w:val="24"/>
          <w:szCs w:val="24"/>
        </w:rPr>
        <w:t>S</w:t>
      </w:r>
      <w:r w:rsidRPr="00455371">
        <w:rPr>
          <w:rFonts w:ascii="Arial" w:hAnsi="Arial" w:cs="Arial"/>
          <w:sz w:val="24"/>
          <w:szCs w:val="24"/>
        </w:rPr>
        <w:t xml:space="preserve">ociety continued to keep members informed throughout 2025 through its twice-yearly newsletter, published in the spring and autumn. The newsletter provides an important means of communicating </w:t>
      </w:r>
      <w:r>
        <w:rPr>
          <w:rFonts w:ascii="Arial" w:hAnsi="Arial" w:cs="Arial"/>
          <w:sz w:val="24"/>
          <w:szCs w:val="24"/>
        </w:rPr>
        <w:t>S</w:t>
      </w:r>
      <w:r w:rsidRPr="00455371">
        <w:rPr>
          <w:rFonts w:ascii="Arial" w:hAnsi="Arial" w:cs="Arial"/>
          <w:sz w:val="24"/>
          <w:szCs w:val="24"/>
        </w:rPr>
        <w:t>ociety news, promoting forthcoming events, and sharing archaeological discoveries, field work reports and other items of local interest.</w:t>
      </w:r>
      <w:r>
        <w:rPr>
          <w:rFonts w:ascii="Arial" w:hAnsi="Arial" w:cs="Arial"/>
          <w:sz w:val="24"/>
          <w:szCs w:val="24"/>
        </w:rPr>
        <w:t xml:space="preserve"> It also features a regular ‘What’s On’ and ‘Further Afield’ events listing section, and joining information, allowing it to be used for membership recruitment.  </w:t>
      </w:r>
    </w:p>
    <w:p w14:paraId="3E464524" w14:textId="77777777" w:rsidR="008C22DF" w:rsidRDefault="008C22DF" w:rsidP="008C22DF">
      <w:pPr>
        <w:spacing w:after="0" w:line="240" w:lineRule="auto"/>
        <w:rPr>
          <w:rFonts w:ascii="Arial" w:hAnsi="Arial" w:cs="Arial"/>
          <w:sz w:val="24"/>
          <w:szCs w:val="24"/>
        </w:rPr>
      </w:pPr>
    </w:p>
    <w:p w14:paraId="28D74594" w14:textId="77777777" w:rsidR="008C22DF" w:rsidRDefault="008C22DF" w:rsidP="008C22DF">
      <w:pPr>
        <w:spacing w:after="0" w:line="240" w:lineRule="auto"/>
        <w:rPr>
          <w:rFonts w:ascii="Arial" w:hAnsi="Arial" w:cs="Arial"/>
          <w:sz w:val="24"/>
          <w:szCs w:val="24"/>
        </w:rPr>
      </w:pPr>
      <w:r w:rsidRPr="00BA688C">
        <w:rPr>
          <w:rFonts w:ascii="Arial" w:hAnsi="Arial" w:cs="Arial"/>
          <w:sz w:val="24"/>
          <w:szCs w:val="24"/>
        </w:rPr>
        <w:t xml:space="preserve">During the year the newsletter </w:t>
      </w:r>
      <w:r>
        <w:rPr>
          <w:rFonts w:ascii="Arial" w:hAnsi="Arial" w:cs="Arial"/>
          <w:sz w:val="24"/>
          <w:szCs w:val="24"/>
        </w:rPr>
        <w:t xml:space="preserve">also </w:t>
      </w:r>
      <w:r w:rsidRPr="00BA688C">
        <w:rPr>
          <w:rFonts w:ascii="Arial" w:hAnsi="Arial" w:cs="Arial"/>
          <w:sz w:val="24"/>
          <w:szCs w:val="24"/>
        </w:rPr>
        <w:t>included</w:t>
      </w:r>
      <w:r>
        <w:rPr>
          <w:rFonts w:ascii="Arial" w:hAnsi="Arial" w:cs="Arial"/>
          <w:sz w:val="24"/>
          <w:szCs w:val="24"/>
        </w:rPr>
        <w:t xml:space="preserve"> short articles on projects supported by NNAS Grant funding, for instance the dendrochronological dating of </w:t>
      </w:r>
      <w:proofErr w:type="spellStart"/>
      <w:r>
        <w:rPr>
          <w:rFonts w:ascii="Arial" w:hAnsi="Arial" w:cs="Arial"/>
          <w:sz w:val="24"/>
          <w:szCs w:val="24"/>
        </w:rPr>
        <w:t>Bylaugh</w:t>
      </w:r>
      <w:proofErr w:type="spellEnd"/>
      <w:r>
        <w:rPr>
          <w:rFonts w:ascii="Arial" w:hAnsi="Arial" w:cs="Arial"/>
          <w:sz w:val="24"/>
          <w:szCs w:val="24"/>
        </w:rPr>
        <w:t xml:space="preserve"> church tower, the Archive Improvement Project at the Sedgeford Historical and Archaeological Society – and the ongoing work of the Caistor Roman Project. </w:t>
      </w:r>
    </w:p>
    <w:p w14:paraId="65950DE3" w14:textId="77777777" w:rsidR="008C22DF" w:rsidRDefault="008C22DF" w:rsidP="008C22DF">
      <w:pPr>
        <w:spacing w:after="0" w:line="240" w:lineRule="auto"/>
        <w:rPr>
          <w:rFonts w:ascii="Arial" w:hAnsi="Arial" w:cs="Arial"/>
          <w:sz w:val="24"/>
          <w:szCs w:val="24"/>
        </w:rPr>
      </w:pPr>
    </w:p>
    <w:p w14:paraId="2242B67A" w14:textId="77777777" w:rsidR="008C22DF" w:rsidRPr="00C47987" w:rsidRDefault="008C22DF" w:rsidP="008C22DF">
      <w:pPr>
        <w:spacing w:after="0" w:line="240" w:lineRule="auto"/>
        <w:rPr>
          <w:rFonts w:ascii="Arial" w:hAnsi="Arial" w:cs="Arial"/>
          <w:sz w:val="24"/>
          <w:szCs w:val="24"/>
        </w:rPr>
      </w:pPr>
      <w:r w:rsidRPr="006B5E25">
        <w:rPr>
          <w:rFonts w:ascii="Arial" w:hAnsi="Arial" w:cs="Arial"/>
          <w:sz w:val="24"/>
          <w:szCs w:val="24"/>
        </w:rPr>
        <w:t>The trustees want to thank Dr Claire Haynes for her work as Honorary Newsletter Editor and to acknowledge the contribution of Mike Pitacchio who began a planned handover of editorial responsibilities during the year.</w:t>
      </w:r>
    </w:p>
    <w:p w14:paraId="745F2735" w14:textId="77777777" w:rsidR="008C22DF" w:rsidRDefault="008C22DF" w:rsidP="008C22DF">
      <w:pPr>
        <w:spacing w:after="0" w:line="240" w:lineRule="auto"/>
        <w:rPr>
          <w:rFonts w:ascii="Arial" w:hAnsi="Arial" w:cs="Arial"/>
          <w:sz w:val="28"/>
          <w:szCs w:val="28"/>
        </w:rPr>
      </w:pPr>
    </w:p>
    <w:p w14:paraId="017001A3" w14:textId="77777777" w:rsidR="008C22DF" w:rsidRPr="00C21EC4" w:rsidRDefault="008C22DF" w:rsidP="008C22DF">
      <w:pPr>
        <w:spacing w:after="0" w:line="240" w:lineRule="auto"/>
        <w:rPr>
          <w:rFonts w:ascii="Arial" w:hAnsi="Arial" w:cs="Arial"/>
          <w:sz w:val="28"/>
          <w:szCs w:val="28"/>
        </w:rPr>
      </w:pPr>
      <w:r w:rsidRPr="00DF53F1">
        <w:rPr>
          <w:rFonts w:ascii="Arial" w:hAnsi="Arial" w:cs="Arial"/>
          <w:b/>
          <w:bCs/>
          <w:sz w:val="28"/>
          <w:szCs w:val="28"/>
        </w:rPr>
        <w:t>Digital Communications</w:t>
      </w:r>
      <w:r>
        <w:rPr>
          <w:rFonts w:ascii="Arial" w:hAnsi="Arial" w:cs="Arial"/>
          <w:sz w:val="28"/>
          <w:szCs w:val="28"/>
        </w:rPr>
        <w:t xml:space="preserve"> </w:t>
      </w:r>
    </w:p>
    <w:p w14:paraId="40FB748D" w14:textId="77777777" w:rsidR="008C22DF" w:rsidRDefault="008C22DF" w:rsidP="008C22DF">
      <w:pPr>
        <w:spacing w:after="0" w:line="240" w:lineRule="auto"/>
        <w:rPr>
          <w:rFonts w:ascii="Arial" w:hAnsi="Arial" w:cs="Arial"/>
          <w:sz w:val="24"/>
          <w:szCs w:val="24"/>
        </w:rPr>
      </w:pPr>
    </w:p>
    <w:p w14:paraId="09B310C1" w14:textId="77777777" w:rsidR="008C22DF" w:rsidRDefault="008C22DF" w:rsidP="008C22DF">
      <w:pPr>
        <w:spacing w:after="0" w:line="240" w:lineRule="auto"/>
        <w:rPr>
          <w:rFonts w:ascii="Arial" w:hAnsi="Arial" w:cs="Arial"/>
          <w:sz w:val="24"/>
          <w:szCs w:val="24"/>
        </w:rPr>
      </w:pPr>
      <w:r w:rsidRPr="002445B8">
        <w:rPr>
          <w:rFonts w:ascii="Arial" w:hAnsi="Arial" w:cs="Arial"/>
          <w:sz w:val="24"/>
          <w:szCs w:val="24"/>
        </w:rPr>
        <w:t xml:space="preserve">The </w:t>
      </w:r>
      <w:r>
        <w:rPr>
          <w:rFonts w:ascii="Arial" w:hAnsi="Arial" w:cs="Arial"/>
          <w:sz w:val="24"/>
          <w:szCs w:val="24"/>
        </w:rPr>
        <w:t>S</w:t>
      </w:r>
      <w:r w:rsidRPr="002445B8">
        <w:rPr>
          <w:rFonts w:ascii="Arial" w:hAnsi="Arial" w:cs="Arial"/>
          <w:sz w:val="24"/>
          <w:szCs w:val="24"/>
        </w:rPr>
        <w:t xml:space="preserve">ociety's website </w:t>
      </w:r>
      <w:r>
        <w:rPr>
          <w:rFonts w:ascii="Arial" w:hAnsi="Arial" w:cs="Arial"/>
          <w:sz w:val="24"/>
          <w:szCs w:val="24"/>
        </w:rPr>
        <w:t>(</w:t>
      </w:r>
      <w:r w:rsidRPr="002445B8">
        <w:rPr>
          <w:rFonts w:ascii="Arial" w:hAnsi="Arial" w:cs="Arial"/>
          <w:sz w:val="24"/>
          <w:szCs w:val="24"/>
        </w:rPr>
        <w:t>www.nnas.info</w:t>
      </w:r>
      <w:r>
        <w:rPr>
          <w:rFonts w:ascii="Arial" w:hAnsi="Arial" w:cs="Arial"/>
          <w:sz w:val="24"/>
          <w:szCs w:val="24"/>
        </w:rPr>
        <w:t>)</w:t>
      </w:r>
      <w:r w:rsidRPr="002445B8">
        <w:rPr>
          <w:rFonts w:ascii="Arial" w:hAnsi="Arial" w:cs="Arial"/>
          <w:sz w:val="24"/>
          <w:szCs w:val="24"/>
        </w:rPr>
        <w:t xml:space="preserve"> was updated regularly with information about lectures</w:t>
      </w:r>
      <w:r>
        <w:rPr>
          <w:rFonts w:ascii="Arial" w:hAnsi="Arial" w:cs="Arial"/>
          <w:sz w:val="24"/>
          <w:szCs w:val="24"/>
        </w:rPr>
        <w:t>,</w:t>
      </w:r>
      <w:r w:rsidRPr="002445B8">
        <w:rPr>
          <w:rFonts w:ascii="Arial" w:hAnsi="Arial" w:cs="Arial"/>
          <w:sz w:val="24"/>
          <w:szCs w:val="24"/>
        </w:rPr>
        <w:t xml:space="preserve"> excursions, publications, grants and other activities, ensuring that members and visitors could access up-to-date information and resources</w:t>
      </w:r>
      <w:r w:rsidRPr="000F6F39">
        <w:rPr>
          <w:rFonts w:ascii="Arial" w:hAnsi="Arial" w:cs="Arial"/>
          <w:sz w:val="24"/>
          <w:szCs w:val="24"/>
        </w:rPr>
        <w:t>.</w:t>
      </w:r>
    </w:p>
    <w:p w14:paraId="35967EA7" w14:textId="77777777" w:rsidR="008C22DF" w:rsidRDefault="008C22DF" w:rsidP="008C22DF">
      <w:pPr>
        <w:spacing w:after="0" w:line="240" w:lineRule="auto"/>
        <w:rPr>
          <w:rFonts w:ascii="Arial" w:hAnsi="Arial" w:cs="Arial"/>
          <w:sz w:val="24"/>
          <w:szCs w:val="24"/>
        </w:rPr>
      </w:pPr>
    </w:p>
    <w:p w14:paraId="69858B88" w14:textId="77777777" w:rsidR="008C22DF" w:rsidRDefault="008C22DF" w:rsidP="008C22DF">
      <w:pPr>
        <w:spacing w:after="0" w:line="240" w:lineRule="auto"/>
        <w:rPr>
          <w:rFonts w:ascii="Arial" w:hAnsi="Arial" w:cs="Arial"/>
          <w:sz w:val="24"/>
          <w:szCs w:val="24"/>
        </w:rPr>
      </w:pPr>
      <w:r w:rsidRPr="000F6F39">
        <w:rPr>
          <w:rFonts w:ascii="Arial" w:hAnsi="Arial" w:cs="Arial"/>
          <w:sz w:val="24"/>
          <w:szCs w:val="24"/>
        </w:rPr>
        <w:t>Monthly members</w:t>
      </w:r>
      <w:r>
        <w:rPr>
          <w:rFonts w:ascii="Arial" w:hAnsi="Arial" w:cs="Arial"/>
          <w:sz w:val="24"/>
          <w:szCs w:val="24"/>
        </w:rPr>
        <w:t>’</w:t>
      </w:r>
      <w:r w:rsidRPr="000F6F39">
        <w:rPr>
          <w:rFonts w:ascii="Arial" w:hAnsi="Arial" w:cs="Arial"/>
          <w:sz w:val="24"/>
          <w:szCs w:val="24"/>
        </w:rPr>
        <w:t xml:space="preserve"> update emails continue to provide timely information about forthcoming events, society news, and opportunities to become involved in the </w:t>
      </w:r>
      <w:r>
        <w:rPr>
          <w:rFonts w:ascii="Arial" w:hAnsi="Arial" w:cs="Arial"/>
          <w:sz w:val="24"/>
          <w:szCs w:val="24"/>
        </w:rPr>
        <w:t>S</w:t>
      </w:r>
      <w:r w:rsidRPr="000F6F39">
        <w:rPr>
          <w:rFonts w:ascii="Arial" w:hAnsi="Arial" w:cs="Arial"/>
          <w:sz w:val="24"/>
          <w:szCs w:val="24"/>
        </w:rPr>
        <w:t>ociety's work</w:t>
      </w:r>
      <w:r>
        <w:rPr>
          <w:rFonts w:ascii="Arial" w:hAnsi="Arial" w:cs="Arial"/>
          <w:sz w:val="24"/>
          <w:szCs w:val="24"/>
        </w:rPr>
        <w:t xml:space="preserve">, as well as short notice reminders of events and activities. The Society continues to grow its email database, to make this mode of communication more effective. </w:t>
      </w:r>
    </w:p>
    <w:p w14:paraId="4346C975" w14:textId="77777777" w:rsidR="008C22DF" w:rsidRDefault="008C22DF" w:rsidP="008C22DF">
      <w:pPr>
        <w:spacing w:after="0" w:line="240" w:lineRule="auto"/>
        <w:rPr>
          <w:rFonts w:ascii="Arial" w:hAnsi="Arial" w:cs="Arial"/>
          <w:sz w:val="24"/>
          <w:szCs w:val="24"/>
        </w:rPr>
      </w:pPr>
    </w:p>
    <w:p w14:paraId="0DAB5A4F" w14:textId="77777777" w:rsidR="008C22DF" w:rsidRDefault="008C22DF" w:rsidP="008C22DF">
      <w:pPr>
        <w:spacing w:after="0" w:line="240" w:lineRule="auto"/>
        <w:rPr>
          <w:rFonts w:ascii="Arial" w:hAnsi="Arial" w:cs="Arial"/>
          <w:sz w:val="24"/>
          <w:szCs w:val="24"/>
        </w:rPr>
      </w:pPr>
      <w:r w:rsidRPr="001B589C">
        <w:rPr>
          <w:rFonts w:ascii="Arial" w:hAnsi="Arial" w:cs="Arial"/>
          <w:sz w:val="24"/>
          <w:szCs w:val="24"/>
        </w:rPr>
        <w:t xml:space="preserve">The Society also maintained an active presence on social media. During the year its Facebook page remained well supported, with </w:t>
      </w:r>
      <w:r>
        <w:rPr>
          <w:rFonts w:ascii="Arial" w:hAnsi="Arial" w:cs="Arial"/>
          <w:sz w:val="24"/>
          <w:szCs w:val="24"/>
        </w:rPr>
        <w:t xml:space="preserve">1.9K followers, 13,711 views and a 301% increase in post engagement.  </w:t>
      </w:r>
    </w:p>
    <w:p w14:paraId="01B44326" w14:textId="77777777" w:rsidR="008C22DF" w:rsidRDefault="008C22DF" w:rsidP="008C22DF">
      <w:pPr>
        <w:spacing w:after="0" w:line="240" w:lineRule="auto"/>
        <w:rPr>
          <w:rFonts w:ascii="Arial" w:hAnsi="Arial" w:cs="Arial"/>
          <w:sz w:val="24"/>
          <w:szCs w:val="24"/>
        </w:rPr>
      </w:pPr>
    </w:p>
    <w:p w14:paraId="7B80AFFD" w14:textId="77777777" w:rsidR="008C22DF" w:rsidRDefault="008C22DF" w:rsidP="008C22DF">
      <w:pPr>
        <w:spacing w:after="0" w:line="240" w:lineRule="auto"/>
        <w:rPr>
          <w:rFonts w:ascii="Arial" w:hAnsi="Arial" w:cs="Arial"/>
          <w:sz w:val="24"/>
          <w:szCs w:val="24"/>
        </w:rPr>
      </w:pPr>
      <w:r>
        <w:rPr>
          <w:rFonts w:ascii="Arial" w:hAnsi="Arial" w:cs="Arial"/>
          <w:sz w:val="24"/>
          <w:szCs w:val="24"/>
        </w:rPr>
        <w:t xml:space="preserve">Whilst the Society has an X account, it is no longer active. </w:t>
      </w:r>
      <w:r w:rsidRPr="00F7726D">
        <w:rPr>
          <w:rFonts w:ascii="Arial" w:hAnsi="Arial" w:cs="Arial"/>
          <w:sz w:val="24"/>
          <w:szCs w:val="24"/>
        </w:rPr>
        <w:t xml:space="preserve">In common with many heritage organisations, the </w:t>
      </w:r>
      <w:r>
        <w:rPr>
          <w:rFonts w:ascii="Arial" w:hAnsi="Arial" w:cs="Arial"/>
          <w:sz w:val="24"/>
          <w:szCs w:val="24"/>
        </w:rPr>
        <w:t>T</w:t>
      </w:r>
      <w:r w:rsidRPr="00F7726D">
        <w:rPr>
          <w:rFonts w:ascii="Arial" w:hAnsi="Arial" w:cs="Arial"/>
          <w:sz w:val="24"/>
          <w:szCs w:val="24"/>
        </w:rPr>
        <w:t xml:space="preserve">rustees keep the </w:t>
      </w:r>
      <w:r>
        <w:rPr>
          <w:rFonts w:ascii="Arial" w:hAnsi="Arial" w:cs="Arial"/>
          <w:sz w:val="24"/>
          <w:szCs w:val="24"/>
        </w:rPr>
        <w:t>S</w:t>
      </w:r>
      <w:r w:rsidRPr="00F7726D">
        <w:rPr>
          <w:rFonts w:ascii="Arial" w:hAnsi="Arial" w:cs="Arial"/>
          <w:sz w:val="24"/>
          <w:szCs w:val="24"/>
        </w:rPr>
        <w:t>ociety's use of social media under review as communication channels and user preferences continue to evolve.</w:t>
      </w:r>
      <w:r>
        <w:rPr>
          <w:rFonts w:ascii="Arial" w:hAnsi="Arial" w:cs="Arial"/>
          <w:sz w:val="24"/>
          <w:szCs w:val="24"/>
        </w:rPr>
        <w:t xml:space="preserve"> </w:t>
      </w:r>
    </w:p>
    <w:p w14:paraId="12EC7D0B" w14:textId="77777777" w:rsidR="008C22DF" w:rsidRPr="00835B36" w:rsidRDefault="008C22DF" w:rsidP="008C22DF">
      <w:pPr>
        <w:pStyle w:val="ListParagraph"/>
        <w:spacing w:after="0" w:line="240" w:lineRule="auto"/>
        <w:ind w:left="360"/>
        <w:rPr>
          <w:rFonts w:ascii="Arial" w:hAnsi="Arial" w:cs="Arial"/>
          <w:sz w:val="24"/>
          <w:szCs w:val="24"/>
          <w:highlight w:val="yellow"/>
        </w:rPr>
      </w:pPr>
    </w:p>
    <w:p w14:paraId="1585CA6B" w14:textId="77777777" w:rsidR="008C22DF" w:rsidRPr="00C21EC4" w:rsidRDefault="008C22DF" w:rsidP="008C22DF">
      <w:pPr>
        <w:spacing w:after="0" w:line="240" w:lineRule="auto"/>
        <w:rPr>
          <w:rFonts w:ascii="Arial" w:hAnsi="Arial" w:cs="Arial"/>
          <w:sz w:val="28"/>
          <w:szCs w:val="28"/>
        </w:rPr>
      </w:pPr>
      <w:r w:rsidRPr="00C90F89">
        <w:rPr>
          <w:rFonts w:ascii="Arial" w:hAnsi="Arial" w:cs="Arial"/>
          <w:b/>
          <w:bCs/>
          <w:sz w:val="28"/>
          <w:szCs w:val="28"/>
        </w:rPr>
        <w:t>Specialist Library</w:t>
      </w:r>
      <w:r>
        <w:rPr>
          <w:rFonts w:ascii="Arial" w:hAnsi="Arial" w:cs="Arial"/>
          <w:sz w:val="28"/>
          <w:szCs w:val="28"/>
        </w:rPr>
        <w:t xml:space="preserve"> </w:t>
      </w:r>
    </w:p>
    <w:p w14:paraId="48B31FEC" w14:textId="77777777" w:rsidR="008C22DF" w:rsidRPr="004F5C10" w:rsidRDefault="008C22DF" w:rsidP="008C22DF">
      <w:pPr>
        <w:spacing w:after="0" w:line="240" w:lineRule="auto"/>
        <w:rPr>
          <w:rFonts w:ascii="Arial" w:hAnsi="Arial" w:cs="Arial"/>
          <w:sz w:val="24"/>
          <w:szCs w:val="24"/>
        </w:rPr>
      </w:pPr>
    </w:p>
    <w:p w14:paraId="1ADC6B4A" w14:textId="77777777" w:rsidR="008C22DF" w:rsidRPr="00FD4B3A" w:rsidRDefault="008C22DF" w:rsidP="008C22DF">
      <w:pPr>
        <w:spacing w:after="0" w:line="240" w:lineRule="auto"/>
        <w:rPr>
          <w:rFonts w:ascii="Arial" w:hAnsi="Arial" w:cs="Arial"/>
          <w:sz w:val="24"/>
          <w:szCs w:val="24"/>
        </w:rPr>
      </w:pPr>
      <w:r w:rsidRPr="00FD4B3A">
        <w:rPr>
          <w:rFonts w:ascii="Arial" w:hAnsi="Arial" w:cs="Arial"/>
          <w:sz w:val="24"/>
          <w:szCs w:val="24"/>
        </w:rPr>
        <w:t xml:space="preserve">The Society’s specialist library is one of its most valuable resources, supporting archaeological research and </w:t>
      </w:r>
      <w:r>
        <w:rPr>
          <w:rFonts w:ascii="Arial" w:hAnsi="Arial" w:cs="Arial"/>
          <w:sz w:val="24"/>
          <w:szCs w:val="24"/>
        </w:rPr>
        <w:t>has a wide collection of volumes from much of the country, mainly maintained by an exchange system with archaeological societies.</w:t>
      </w:r>
    </w:p>
    <w:p w14:paraId="150CC576" w14:textId="77777777" w:rsidR="008C22DF" w:rsidRPr="00FD4B3A" w:rsidRDefault="008C22DF" w:rsidP="008C22DF">
      <w:pPr>
        <w:spacing w:after="0" w:line="240" w:lineRule="auto"/>
        <w:rPr>
          <w:rFonts w:ascii="Arial" w:hAnsi="Arial" w:cs="Arial"/>
          <w:sz w:val="24"/>
          <w:szCs w:val="24"/>
        </w:rPr>
      </w:pPr>
    </w:p>
    <w:p w14:paraId="25FFEF99" w14:textId="77777777" w:rsidR="008C22DF" w:rsidRPr="00FD4B3A" w:rsidRDefault="008C22DF" w:rsidP="008C22DF">
      <w:pPr>
        <w:spacing w:after="0" w:line="240" w:lineRule="auto"/>
        <w:rPr>
          <w:rFonts w:ascii="Arial" w:hAnsi="Arial" w:cs="Arial"/>
          <w:sz w:val="24"/>
          <w:szCs w:val="24"/>
        </w:rPr>
      </w:pPr>
      <w:r w:rsidRPr="00FD4B3A">
        <w:rPr>
          <w:rFonts w:ascii="Arial" w:hAnsi="Arial" w:cs="Arial"/>
          <w:sz w:val="24"/>
          <w:szCs w:val="24"/>
        </w:rPr>
        <w:t xml:space="preserve">During 2025 the library continued to benefit from significant additions to its collections, with </w:t>
      </w:r>
      <w:r>
        <w:rPr>
          <w:rFonts w:ascii="Arial" w:hAnsi="Arial" w:cs="Arial"/>
          <w:sz w:val="24"/>
          <w:szCs w:val="24"/>
        </w:rPr>
        <w:t>170</w:t>
      </w:r>
      <w:r w:rsidRPr="00FD4B3A">
        <w:rPr>
          <w:rFonts w:ascii="Arial" w:hAnsi="Arial" w:cs="Arial"/>
          <w:sz w:val="24"/>
          <w:szCs w:val="24"/>
        </w:rPr>
        <w:t xml:space="preserve"> new books acquired. </w:t>
      </w:r>
    </w:p>
    <w:p w14:paraId="66978F1B" w14:textId="77777777" w:rsidR="008C22DF" w:rsidRPr="00FD4B3A" w:rsidRDefault="008C22DF" w:rsidP="008C22DF">
      <w:pPr>
        <w:spacing w:after="0" w:line="240" w:lineRule="auto"/>
        <w:rPr>
          <w:rFonts w:ascii="Arial" w:hAnsi="Arial" w:cs="Arial"/>
          <w:sz w:val="24"/>
          <w:szCs w:val="24"/>
        </w:rPr>
      </w:pPr>
    </w:p>
    <w:p w14:paraId="5F59E66F" w14:textId="77777777" w:rsidR="008C22DF" w:rsidRPr="00FD4B3A" w:rsidRDefault="008C22DF" w:rsidP="008C22DF">
      <w:pPr>
        <w:spacing w:after="0" w:line="240" w:lineRule="auto"/>
        <w:rPr>
          <w:rFonts w:ascii="Arial" w:hAnsi="Arial" w:cs="Arial"/>
          <w:sz w:val="24"/>
          <w:szCs w:val="24"/>
        </w:rPr>
      </w:pPr>
      <w:r w:rsidRPr="00FD4B3A">
        <w:rPr>
          <w:rFonts w:ascii="Arial" w:hAnsi="Arial" w:cs="Arial"/>
          <w:sz w:val="24"/>
          <w:szCs w:val="24"/>
        </w:rPr>
        <w:t xml:space="preserve">The </w:t>
      </w:r>
      <w:r>
        <w:rPr>
          <w:rFonts w:ascii="Arial" w:hAnsi="Arial" w:cs="Arial"/>
          <w:sz w:val="24"/>
          <w:szCs w:val="24"/>
        </w:rPr>
        <w:t>H</w:t>
      </w:r>
      <w:r w:rsidRPr="00FD4B3A">
        <w:rPr>
          <w:rFonts w:ascii="Arial" w:hAnsi="Arial" w:cs="Arial"/>
          <w:sz w:val="24"/>
          <w:szCs w:val="24"/>
        </w:rPr>
        <w:t xml:space="preserve">onorary </w:t>
      </w:r>
      <w:r>
        <w:rPr>
          <w:rFonts w:ascii="Arial" w:hAnsi="Arial" w:cs="Arial"/>
          <w:sz w:val="24"/>
          <w:szCs w:val="24"/>
        </w:rPr>
        <w:t>L</w:t>
      </w:r>
      <w:r w:rsidRPr="00FD4B3A">
        <w:rPr>
          <w:rFonts w:ascii="Arial" w:hAnsi="Arial" w:cs="Arial"/>
          <w:sz w:val="24"/>
          <w:szCs w:val="24"/>
        </w:rPr>
        <w:t xml:space="preserve">ibrarian continued to catalogue new acquisitions, respond to research inquiries and assist visitors using the collections. The </w:t>
      </w:r>
      <w:r>
        <w:rPr>
          <w:rFonts w:ascii="Arial" w:hAnsi="Arial" w:cs="Arial"/>
          <w:sz w:val="24"/>
          <w:szCs w:val="24"/>
        </w:rPr>
        <w:t>Librarian</w:t>
      </w:r>
      <w:r w:rsidRPr="00FD4B3A">
        <w:rPr>
          <w:rFonts w:ascii="Arial" w:hAnsi="Arial" w:cs="Arial"/>
          <w:sz w:val="24"/>
          <w:szCs w:val="24"/>
        </w:rPr>
        <w:t xml:space="preserve"> also provides support through the </w:t>
      </w:r>
      <w:r>
        <w:rPr>
          <w:rFonts w:ascii="Arial" w:hAnsi="Arial" w:cs="Arial"/>
          <w:sz w:val="24"/>
          <w:szCs w:val="24"/>
        </w:rPr>
        <w:t>S</w:t>
      </w:r>
      <w:r w:rsidRPr="00FD4B3A">
        <w:rPr>
          <w:rFonts w:ascii="Arial" w:hAnsi="Arial" w:cs="Arial"/>
          <w:sz w:val="24"/>
          <w:szCs w:val="24"/>
        </w:rPr>
        <w:t xml:space="preserve">ociety's website by answering </w:t>
      </w:r>
      <w:r>
        <w:rPr>
          <w:rFonts w:ascii="Arial" w:hAnsi="Arial" w:cs="Arial"/>
          <w:sz w:val="24"/>
          <w:szCs w:val="24"/>
        </w:rPr>
        <w:t>e</w:t>
      </w:r>
      <w:r w:rsidRPr="00FD4B3A">
        <w:rPr>
          <w:rFonts w:ascii="Arial" w:hAnsi="Arial" w:cs="Arial"/>
          <w:sz w:val="24"/>
          <w:szCs w:val="24"/>
        </w:rPr>
        <w:t>nquiries and helping researchers locate relevant publications and archive material.</w:t>
      </w:r>
    </w:p>
    <w:p w14:paraId="16EA122F" w14:textId="77777777" w:rsidR="008C22DF" w:rsidRDefault="008C22DF" w:rsidP="008C22DF">
      <w:pPr>
        <w:spacing w:after="0" w:line="240" w:lineRule="auto"/>
        <w:rPr>
          <w:rFonts w:ascii="Arial" w:hAnsi="Arial" w:cs="Arial"/>
          <w:sz w:val="24"/>
          <w:szCs w:val="24"/>
          <w:highlight w:val="yellow"/>
        </w:rPr>
      </w:pPr>
    </w:p>
    <w:p w14:paraId="2CC85118" w14:textId="77777777" w:rsidR="008C22DF" w:rsidRPr="003033D7" w:rsidRDefault="008C22DF" w:rsidP="008C22DF">
      <w:pPr>
        <w:spacing w:after="0" w:line="240" w:lineRule="auto"/>
        <w:rPr>
          <w:rFonts w:ascii="Arial" w:hAnsi="Arial" w:cs="Arial"/>
          <w:sz w:val="24"/>
          <w:szCs w:val="24"/>
        </w:rPr>
      </w:pPr>
      <w:r w:rsidRPr="003033D7">
        <w:rPr>
          <w:rFonts w:ascii="Arial" w:hAnsi="Arial" w:cs="Arial"/>
          <w:sz w:val="24"/>
          <w:szCs w:val="24"/>
        </w:rPr>
        <w:t xml:space="preserve">The </w:t>
      </w:r>
      <w:r>
        <w:rPr>
          <w:rFonts w:ascii="Arial" w:hAnsi="Arial" w:cs="Arial"/>
          <w:sz w:val="24"/>
          <w:szCs w:val="24"/>
        </w:rPr>
        <w:t>S</w:t>
      </w:r>
      <w:r w:rsidRPr="003033D7">
        <w:rPr>
          <w:rFonts w:ascii="Arial" w:hAnsi="Arial" w:cs="Arial"/>
          <w:sz w:val="24"/>
          <w:szCs w:val="24"/>
        </w:rPr>
        <w:t xml:space="preserve">ociety's library is housed within the Norfolk </w:t>
      </w:r>
      <w:r>
        <w:rPr>
          <w:rFonts w:ascii="Arial" w:hAnsi="Arial" w:cs="Arial"/>
          <w:sz w:val="24"/>
          <w:szCs w:val="24"/>
        </w:rPr>
        <w:t>R</w:t>
      </w:r>
      <w:r w:rsidRPr="003033D7">
        <w:rPr>
          <w:rFonts w:ascii="Arial" w:hAnsi="Arial" w:cs="Arial"/>
          <w:sz w:val="24"/>
          <w:szCs w:val="24"/>
        </w:rPr>
        <w:t xml:space="preserve">ecord </w:t>
      </w:r>
      <w:r>
        <w:rPr>
          <w:rFonts w:ascii="Arial" w:hAnsi="Arial" w:cs="Arial"/>
          <w:sz w:val="24"/>
          <w:szCs w:val="24"/>
        </w:rPr>
        <w:t>O</w:t>
      </w:r>
      <w:r w:rsidRPr="003033D7">
        <w:rPr>
          <w:rFonts w:ascii="Arial" w:hAnsi="Arial" w:cs="Arial"/>
          <w:sz w:val="24"/>
          <w:szCs w:val="24"/>
        </w:rPr>
        <w:t xml:space="preserve">ffice, </w:t>
      </w:r>
      <w:r>
        <w:rPr>
          <w:rFonts w:ascii="Arial" w:hAnsi="Arial" w:cs="Arial"/>
          <w:sz w:val="24"/>
          <w:szCs w:val="24"/>
        </w:rPr>
        <w:t>and its current opening hours are published on the Society’s website.</w:t>
      </w:r>
    </w:p>
    <w:p w14:paraId="1BDBCC27" w14:textId="77777777" w:rsidR="008C22DF" w:rsidRDefault="008C22DF" w:rsidP="008C22DF">
      <w:pPr>
        <w:spacing w:after="0" w:line="240" w:lineRule="auto"/>
        <w:rPr>
          <w:rFonts w:ascii="Arial" w:hAnsi="Arial" w:cs="Arial"/>
          <w:sz w:val="24"/>
          <w:szCs w:val="24"/>
          <w:highlight w:val="yellow"/>
        </w:rPr>
      </w:pPr>
    </w:p>
    <w:p w14:paraId="5A33C41D" w14:textId="77777777" w:rsidR="008C22DF" w:rsidRPr="00254795" w:rsidRDefault="008C22DF" w:rsidP="008C22DF">
      <w:pPr>
        <w:spacing w:after="0" w:line="240" w:lineRule="auto"/>
        <w:rPr>
          <w:rFonts w:ascii="Arial" w:hAnsi="Arial" w:cs="Arial"/>
          <w:sz w:val="24"/>
          <w:szCs w:val="24"/>
        </w:rPr>
      </w:pPr>
      <w:r w:rsidRPr="00254795">
        <w:rPr>
          <w:rFonts w:ascii="Arial" w:hAnsi="Arial" w:cs="Arial"/>
          <w:sz w:val="24"/>
          <w:szCs w:val="24"/>
        </w:rPr>
        <w:t xml:space="preserve">The </w:t>
      </w:r>
      <w:r>
        <w:rPr>
          <w:rFonts w:ascii="Arial" w:hAnsi="Arial" w:cs="Arial"/>
          <w:sz w:val="24"/>
          <w:szCs w:val="24"/>
        </w:rPr>
        <w:t>T</w:t>
      </w:r>
      <w:r w:rsidRPr="00254795">
        <w:rPr>
          <w:rFonts w:ascii="Arial" w:hAnsi="Arial" w:cs="Arial"/>
          <w:sz w:val="24"/>
          <w:szCs w:val="24"/>
        </w:rPr>
        <w:t xml:space="preserve">rustees continue to seek an assistant librarian to support the long-term development and accessibility of the </w:t>
      </w:r>
      <w:r>
        <w:rPr>
          <w:rFonts w:ascii="Arial" w:hAnsi="Arial" w:cs="Arial"/>
          <w:sz w:val="24"/>
          <w:szCs w:val="24"/>
        </w:rPr>
        <w:t>S</w:t>
      </w:r>
      <w:r w:rsidRPr="00254795">
        <w:rPr>
          <w:rFonts w:ascii="Arial" w:hAnsi="Arial" w:cs="Arial"/>
          <w:sz w:val="24"/>
          <w:szCs w:val="24"/>
        </w:rPr>
        <w:t>ociety's collections.</w:t>
      </w:r>
    </w:p>
    <w:p w14:paraId="0EF78579" w14:textId="77777777" w:rsidR="008C22DF" w:rsidRDefault="008C22DF" w:rsidP="008C22DF">
      <w:pPr>
        <w:spacing w:after="0" w:line="240" w:lineRule="auto"/>
        <w:rPr>
          <w:rFonts w:ascii="Arial" w:hAnsi="Arial" w:cs="Arial"/>
          <w:sz w:val="24"/>
          <w:szCs w:val="24"/>
          <w:highlight w:val="yellow"/>
        </w:rPr>
      </w:pPr>
    </w:p>
    <w:p w14:paraId="48C82CE0" w14:textId="77777777" w:rsidR="008C22DF" w:rsidRPr="00C21EC4" w:rsidRDefault="008C22DF" w:rsidP="008C22DF">
      <w:pPr>
        <w:spacing w:after="0" w:line="240" w:lineRule="auto"/>
        <w:rPr>
          <w:rFonts w:ascii="Arial" w:hAnsi="Arial" w:cs="Arial"/>
          <w:sz w:val="28"/>
          <w:szCs w:val="28"/>
        </w:rPr>
      </w:pPr>
      <w:r w:rsidRPr="002A1591">
        <w:rPr>
          <w:rFonts w:ascii="Arial" w:hAnsi="Arial" w:cs="Arial"/>
          <w:b/>
          <w:bCs/>
          <w:sz w:val="28"/>
          <w:szCs w:val="28"/>
        </w:rPr>
        <w:t>Young Archaeologists Club (YAC)</w:t>
      </w:r>
      <w:r w:rsidRPr="00C21EC4">
        <w:rPr>
          <w:rFonts w:ascii="Arial" w:hAnsi="Arial" w:cs="Arial"/>
          <w:sz w:val="28"/>
          <w:szCs w:val="28"/>
        </w:rPr>
        <w:t xml:space="preserve"> </w:t>
      </w:r>
    </w:p>
    <w:p w14:paraId="426E76E0" w14:textId="77777777" w:rsidR="008C22DF" w:rsidRPr="004F5C10" w:rsidRDefault="008C22DF" w:rsidP="008C22DF">
      <w:pPr>
        <w:spacing w:after="0" w:line="240" w:lineRule="auto"/>
        <w:rPr>
          <w:rFonts w:ascii="Arial" w:hAnsi="Arial" w:cs="Arial"/>
          <w:sz w:val="24"/>
          <w:szCs w:val="24"/>
        </w:rPr>
      </w:pPr>
    </w:p>
    <w:p w14:paraId="22D33FA0" w14:textId="77777777" w:rsidR="008C22DF" w:rsidRDefault="008C22DF" w:rsidP="008C22DF">
      <w:pPr>
        <w:spacing w:after="0" w:line="240" w:lineRule="auto"/>
        <w:rPr>
          <w:rFonts w:ascii="Arial" w:hAnsi="Arial" w:cs="Arial"/>
          <w:sz w:val="24"/>
          <w:szCs w:val="24"/>
        </w:rPr>
      </w:pPr>
      <w:r w:rsidRPr="00C15FEB">
        <w:rPr>
          <w:rFonts w:ascii="Arial" w:hAnsi="Arial" w:cs="Arial"/>
          <w:sz w:val="24"/>
          <w:szCs w:val="24"/>
        </w:rPr>
        <w:t xml:space="preserve">The Society supports Norwich YAC, a branch of the national Young Archaeologists’ Club, run by the Council for British Archaeology. </w:t>
      </w:r>
    </w:p>
    <w:p w14:paraId="1D3CA535" w14:textId="77777777" w:rsidR="008C22DF" w:rsidRPr="00C15FEB" w:rsidRDefault="008C22DF" w:rsidP="008C22DF">
      <w:pPr>
        <w:spacing w:after="0" w:line="240" w:lineRule="auto"/>
        <w:rPr>
          <w:rFonts w:ascii="Arial" w:hAnsi="Arial" w:cs="Arial"/>
          <w:sz w:val="24"/>
          <w:szCs w:val="24"/>
        </w:rPr>
      </w:pPr>
    </w:p>
    <w:p w14:paraId="3A9AB20E" w14:textId="77777777" w:rsidR="008C22DF" w:rsidRPr="00C15FEB" w:rsidRDefault="008C22DF" w:rsidP="008C22DF">
      <w:pPr>
        <w:spacing w:after="0" w:line="240" w:lineRule="auto"/>
        <w:rPr>
          <w:rFonts w:ascii="Arial" w:hAnsi="Arial" w:cs="Arial"/>
          <w:sz w:val="24"/>
          <w:szCs w:val="24"/>
        </w:rPr>
      </w:pPr>
      <w:r w:rsidRPr="00C15FEB">
        <w:rPr>
          <w:rFonts w:ascii="Arial" w:hAnsi="Arial" w:cs="Arial"/>
          <w:sz w:val="24"/>
          <w:szCs w:val="24"/>
        </w:rPr>
        <w:t xml:space="preserve">A full programme of Saturday morning meetings was offered in the school year, October-July. Approximately </w:t>
      </w:r>
      <w:r>
        <w:rPr>
          <w:rFonts w:ascii="Arial" w:hAnsi="Arial" w:cs="Arial"/>
          <w:sz w:val="24"/>
          <w:szCs w:val="24"/>
        </w:rPr>
        <w:t>25-30</w:t>
      </w:r>
      <w:r w:rsidRPr="00C15FEB">
        <w:rPr>
          <w:rFonts w:ascii="Arial" w:hAnsi="Arial" w:cs="Arial"/>
          <w:sz w:val="24"/>
          <w:szCs w:val="24"/>
        </w:rPr>
        <w:t xml:space="preserve"> young people attended most meetings, and membership continued to grow throughout the year</w:t>
      </w:r>
      <w:r>
        <w:rPr>
          <w:rFonts w:ascii="Arial" w:hAnsi="Arial" w:cs="Arial"/>
          <w:sz w:val="24"/>
          <w:szCs w:val="24"/>
        </w:rPr>
        <w:t>, reaching a new high of 41 members by the end of the year.</w:t>
      </w:r>
    </w:p>
    <w:p w14:paraId="5BAD87B8" w14:textId="77777777" w:rsidR="008C22DF" w:rsidRPr="00C15FEB" w:rsidRDefault="008C22DF" w:rsidP="008C22DF">
      <w:pPr>
        <w:spacing w:after="0" w:line="240" w:lineRule="auto"/>
        <w:rPr>
          <w:rFonts w:ascii="Arial" w:hAnsi="Arial" w:cs="Arial"/>
          <w:sz w:val="24"/>
          <w:szCs w:val="24"/>
        </w:rPr>
      </w:pPr>
    </w:p>
    <w:p w14:paraId="2B3C865F" w14:textId="77777777" w:rsidR="008C22DF" w:rsidRDefault="008C22DF" w:rsidP="008C22DF">
      <w:pPr>
        <w:spacing w:after="0" w:line="240" w:lineRule="auto"/>
        <w:rPr>
          <w:rFonts w:ascii="Arial" w:hAnsi="Arial" w:cs="Arial"/>
          <w:sz w:val="24"/>
          <w:szCs w:val="24"/>
        </w:rPr>
      </w:pPr>
      <w:r>
        <w:rPr>
          <w:rFonts w:ascii="Arial" w:hAnsi="Arial" w:cs="Arial"/>
          <w:sz w:val="24"/>
          <w:szCs w:val="24"/>
        </w:rPr>
        <w:t>In 2025 the branch worked extensively with our sister organisation Norfolk Archaeological Trust, in their 100</w:t>
      </w:r>
      <w:r w:rsidRPr="00C15FEB">
        <w:rPr>
          <w:rFonts w:ascii="Arial" w:hAnsi="Arial" w:cs="Arial"/>
          <w:sz w:val="24"/>
          <w:szCs w:val="24"/>
          <w:vertAlign w:val="superscript"/>
        </w:rPr>
        <w:t>th</w:t>
      </w:r>
      <w:r>
        <w:rPr>
          <w:rFonts w:ascii="Arial" w:hAnsi="Arial" w:cs="Arial"/>
          <w:sz w:val="24"/>
          <w:szCs w:val="24"/>
        </w:rPr>
        <w:t xml:space="preserve"> anniversary project ‘NAT 100’. This included several visits to NAT sites, learning about the foundation of NAT by members of NNAS in the 1920’s, and helping to select items for an exhibition in the long gallery at Norfolk Record Office. </w:t>
      </w:r>
    </w:p>
    <w:p w14:paraId="4BFBACE6" w14:textId="77777777" w:rsidR="008C22DF" w:rsidRDefault="008C22DF" w:rsidP="008C22DF">
      <w:pPr>
        <w:spacing w:after="0" w:line="240" w:lineRule="auto"/>
        <w:rPr>
          <w:rFonts w:ascii="Arial" w:hAnsi="Arial" w:cs="Arial"/>
          <w:sz w:val="24"/>
          <w:szCs w:val="24"/>
        </w:rPr>
      </w:pPr>
    </w:p>
    <w:p w14:paraId="1124CAD9" w14:textId="77777777" w:rsidR="008C22DF" w:rsidRDefault="008C22DF" w:rsidP="008C22DF">
      <w:pPr>
        <w:spacing w:after="0" w:line="240" w:lineRule="auto"/>
        <w:rPr>
          <w:rFonts w:ascii="Arial" w:hAnsi="Arial" w:cs="Arial"/>
          <w:sz w:val="24"/>
          <w:szCs w:val="24"/>
        </w:rPr>
      </w:pPr>
      <w:r>
        <w:rPr>
          <w:rFonts w:ascii="Arial" w:hAnsi="Arial" w:cs="Arial"/>
          <w:sz w:val="24"/>
          <w:szCs w:val="24"/>
        </w:rPr>
        <w:t xml:space="preserve">Additional sessions and independent research undertaken for the NAT 100 project allowed a number of members to complete their Bronze Level Heritage Heros Award. </w:t>
      </w:r>
    </w:p>
    <w:p w14:paraId="4B86B1C3" w14:textId="77777777" w:rsidR="008C22DF" w:rsidRDefault="008C22DF" w:rsidP="008C22DF">
      <w:pPr>
        <w:spacing w:after="0" w:line="240" w:lineRule="auto"/>
        <w:rPr>
          <w:rFonts w:ascii="Arial" w:hAnsi="Arial" w:cs="Arial"/>
          <w:sz w:val="24"/>
          <w:szCs w:val="24"/>
        </w:rPr>
      </w:pPr>
    </w:p>
    <w:p w14:paraId="095E51E5" w14:textId="77777777" w:rsidR="008C22DF" w:rsidRDefault="008C22DF" w:rsidP="008C22DF">
      <w:pPr>
        <w:spacing w:after="0" w:line="240" w:lineRule="auto"/>
        <w:rPr>
          <w:rFonts w:ascii="Arial" w:hAnsi="Arial" w:cs="Arial"/>
          <w:sz w:val="24"/>
          <w:szCs w:val="24"/>
        </w:rPr>
      </w:pPr>
      <w:r>
        <w:rPr>
          <w:rFonts w:ascii="Arial" w:hAnsi="Arial" w:cs="Arial"/>
          <w:sz w:val="24"/>
          <w:szCs w:val="24"/>
        </w:rPr>
        <w:t xml:space="preserve">Ther is a strong demand for YAC membership in Norfolk, and Norwich leaders were please to encourage the opening of a ‘YAC Associate Branch’ at </w:t>
      </w:r>
      <w:proofErr w:type="spellStart"/>
      <w:r>
        <w:rPr>
          <w:rFonts w:ascii="Arial" w:hAnsi="Arial" w:cs="Arial"/>
          <w:sz w:val="24"/>
          <w:szCs w:val="24"/>
        </w:rPr>
        <w:t>Gressenhall</w:t>
      </w:r>
      <w:proofErr w:type="spellEnd"/>
      <w:r>
        <w:rPr>
          <w:rFonts w:ascii="Arial" w:hAnsi="Arial" w:cs="Arial"/>
          <w:sz w:val="24"/>
          <w:szCs w:val="24"/>
        </w:rPr>
        <w:t xml:space="preserve"> Farm and Workhouse Museum in Dereham during the year, supporting 11-16 year olds. </w:t>
      </w:r>
    </w:p>
    <w:p w14:paraId="02787FAF" w14:textId="77777777" w:rsidR="008C22DF" w:rsidRDefault="008C22DF" w:rsidP="008C22DF">
      <w:pPr>
        <w:spacing w:after="0" w:line="240" w:lineRule="auto"/>
        <w:rPr>
          <w:rFonts w:ascii="Arial" w:hAnsi="Arial" w:cs="Arial"/>
          <w:sz w:val="24"/>
          <w:szCs w:val="24"/>
        </w:rPr>
      </w:pPr>
      <w:r>
        <w:rPr>
          <w:rFonts w:ascii="Arial" w:hAnsi="Arial" w:cs="Arial"/>
          <w:sz w:val="24"/>
          <w:szCs w:val="24"/>
        </w:rPr>
        <w:t>A similar Associated Branch is active in Great Yarmouth, but the Trustees have begun discussions on how the Society might support the opening of a branch in the west of the county, if volunteers can be recruited.</w:t>
      </w:r>
    </w:p>
    <w:p w14:paraId="63C7069B" w14:textId="77777777" w:rsidR="008C22DF" w:rsidRPr="004F5C10" w:rsidRDefault="008C22DF" w:rsidP="008C22DF">
      <w:pPr>
        <w:spacing w:after="0" w:line="240" w:lineRule="auto"/>
        <w:rPr>
          <w:rFonts w:ascii="Arial" w:hAnsi="Arial" w:cs="Arial"/>
          <w:sz w:val="24"/>
          <w:szCs w:val="24"/>
        </w:rPr>
      </w:pPr>
      <w:r>
        <w:rPr>
          <w:rFonts w:ascii="Arial" w:hAnsi="Arial" w:cs="Arial"/>
          <w:b/>
          <w:bCs/>
          <w:noProof/>
          <w:sz w:val="28"/>
          <w:szCs w:val="28"/>
        </w:rPr>
        <w:drawing>
          <wp:anchor distT="0" distB="0" distL="114300" distR="114300" simplePos="0" relativeHeight="251670528" behindDoc="1" locked="0" layoutInCell="1" allowOverlap="1" wp14:anchorId="38F300B1" wp14:editId="5D6E4876">
            <wp:simplePos x="0" y="0"/>
            <wp:positionH relativeFrom="column">
              <wp:posOffset>-50800</wp:posOffset>
            </wp:positionH>
            <wp:positionV relativeFrom="paragraph">
              <wp:posOffset>291465</wp:posOffset>
            </wp:positionV>
            <wp:extent cx="5731510" cy="2501900"/>
            <wp:effectExtent l="0" t="0" r="2540" b="0"/>
            <wp:wrapTight wrapText="bothSides">
              <wp:wrapPolygon edited="0">
                <wp:start x="0" y="0"/>
                <wp:lineTo x="0" y="21381"/>
                <wp:lineTo x="21538" y="21381"/>
                <wp:lineTo x="21538" y="0"/>
                <wp:lineTo x="0" y="0"/>
              </wp:wrapPolygon>
            </wp:wrapTight>
            <wp:docPr id="1689605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05328" name="Picture 1689605328"/>
                    <pic:cNvPicPr/>
                  </pic:nvPicPr>
                  <pic:blipFill rotWithShape="1">
                    <a:blip r:embed="rId31" cstate="print">
                      <a:extLst>
                        <a:ext uri="{28A0092B-C50C-407E-A947-70E740481C1C}">
                          <a14:useLocalDpi xmlns:a14="http://schemas.microsoft.com/office/drawing/2010/main" val="0"/>
                        </a:ext>
                      </a:extLst>
                    </a:blip>
                    <a:srcRect t="26277" b="40857"/>
                    <a:stretch>
                      <a:fillRect/>
                    </a:stretch>
                  </pic:blipFill>
                  <pic:spPr bwMode="auto">
                    <a:xfrm>
                      <a:off x="0" y="0"/>
                      <a:ext cx="5731510" cy="2501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55564B1" w14:textId="77777777" w:rsidR="008C22DF" w:rsidRPr="0091226B" w:rsidRDefault="008C22DF" w:rsidP="008C22DF">
      <w:pPr>
        <w:rPr>
          <w:rFonts w:ascii="Arial" w:hAnsi="Arial" w:cs="Arial"/>
          <w:sz w:val="28"/>
          <w:szCs w:val="28"/>
        </w:rPr>
      </w:pPr>
      <w:r w:rsidRPr="0091226B">
        <w:rPr>
          <w:rFonts w:ascii="Arial" w:hAnsi="Arial" w:cs="Arial"/>
          <w:i/>
          <w:iCs/>
          <w:sz w:val="20"/>
          <w:szCs w:val="20"/>
        </w:rPr>
        <w:t>Norwich and Great Yarmouth YAC members on a dig at Great Yarmouth</w:t>
      </w:r>
      <w:r>
        <w:rPr>
          <w:rFonts w:ascii="Arial" w:hAnsi="Arial" w:cs="Arial"/>
          <w:i/>
          <w:iCs/>
          <w:sz w:val="20"/>
          <w:szCs w:val="20"/>
        </w:rPr>
        <w:t xml:space="preserve"> town walls.</w:t>
      </w:r>
    </w:p>
    <w:p w14:paraId="1804B8DD" w14:textId="77777777" w:rsidR="008C22DF" w:rsidRDefault="008C22DF" w:rsidP="008C22DF">
      <w:pPr>
        <w:spacing w:after="0" w:line="240" w:lineRule="auto"/>
        <w:rPr>
          <w:rFonts w:ascii="Arial" w:hAnsi="Arial" w:cs="Arial"/>
          <w:b/>
          <w:bCs/>
          <w:sz w:val="28"/>
          <w:szCs w:val="28"/>
        </w:rPr>
      </w:pPr>
    </w:p>
    <w:p w14:paraId="0834B29B" w14:textId="77777777" w:rsidR="008C22DF" w:rsidRPr="00A22B21" w:rsidRDefault="008C22DF" w:rsidP="008C22DF">
      <w:pPr>
        <w:spacing w:after="0" w:line="240" w:lineRule="auto"/>
        <w:rPr>
          <w:rFonts w:ascii="Arial" w:hAnsi="Arial" w:cs="Arial"/>
          <w:b/>
          <w:bCs/>
          <w:sz w:val="28"/>
          <w:szCs w:val="28"/>
        </w:rPr>
      </w:pPr>
      <w:r w:rsidRPr="00A22B21">
        <w:rPr>
          <w:rFonts w:ascii="Arial" w:hAnsi="Arial" w:cs="Arial"/>
          <w:b/>
          <w:bCs/>
          <w:sz w:val="28"/>
          <w:szCs w:val="28"/>
        </w:rPr>
        <w:t>Grants and contributions awarded</w:t>
      </w:r>
    </w:p>
    <w:p w14:paraId="68B4A040" w14:textId="77777777" w:rsidR="008C22DF" w:rsidRPr="004F5C10" w:rsidRDefault="008C22DF" w:rsidP="008C22DF">
      <w:pPr>
        <w:spacing w:after="0" w:line="240" w:lineRule="auto"/>
        <w:rPr>
          <w:rFonts w:ascii="Arial" w:hAnsi="Arial" w:cs="Arial"/>
          <w:sz w:val="24"/>
          <w:szCs w:val="24"/>
        </w:rPr>
      </w:pPr>
    </w:p>
    <w:p w14:paraId="74749D13" w14:textId="77777777" w:rsidR="008C22DF" w:rsidRDefault="008C22DF" w:rsidP="008C22DF">
      <w:pPr>
        <w:spacing w:after="0" w:line="240" w:lineRule="auto"/>
        <w:rPr>
          <w:rFonts w:ascii="Arial" w:hAnsi="Arial" w:cs="Arial"/>
          <w:sz w:val="24"/>
          <w:szCs w:val="24"/>
        </w:rPr>
      </w:pPr>
      <w:r w:rsidRPr="00563E8C">
        <w:rPr>
          <w:rFonts w:ascii="Arial" w:hAnsi="Arial" w:cs="Arial"/>
          <w:sz w:val="24"/>
          <w:szCs w:val="24"/>
        </w:rPr>
        <w:t xml:space="preserve">Supporting archaeological research, heritage conservation and public engagement across Norfolk remains </w:t>
      </w:r>
      <w:r>
        <w:rPr>
          <w:rFonts w:ascii="Arial" w:hAnsi="Arial" w:cs="Arial"/>
          <w:sz w:val="24"/>
          <w:szCs w:val="24"/>
        </w:rPr>
        <w:t>o</w:t>
      </w:r>
      <w:r w:rsidRPr="006241D7">
        <w:rPr>
          <w:rFonts w:ascii="Arial" w:hAnsi="Arial" w:cs="Arial"/>
          <w:sz w:val="24"/>
          <w:szCs w:val="24"/>
        </w:rPr>
        <w:t xml:space="preserve">ne of the </w:t>
      </w:r>
      <w:r>
        <w:rPr>
          <w:rFonts w:ascii="Arial" w:hAnsi="Arial" w:cs="Arial"/>
          <w:sz w:val="24"/>
          <w:szCs w:val="24"/>
        </w:rPr>
        <w:t>S</w:t>
      </w:r>
      <w:r w:rsidRPr="006241D7">
        <w:rPr>
          <w:rFonts w:ascii="Arial" w:hAnsi="Arial" w:cs="Arial"/>
          <w:sz w:val="24"/>
          <w:szCs w:val="24"/>
        </w:rPr>
        <w:t>ociety's principal charitable activities.</w:t>
      </w:r>
    </w:p>
    <w:p w14:paraId="38BADC56" w14:textId="77777777" w:rsidR="008C22DF" w:rsidRDefault="008C22DF" w:rsidP="008C22DF">
      <w:pPr>
        <w:spacing w:after="0" w:line="240" w:lineRule="auto"/>
        <w:rPr>
          <w:rFonts w:ascii="Arial" w:hAnsi="Arial" w:cs="Arial"/>
          <w:sz w:val="24"/>
          <w:szCs w:val="24"/>
        </w:rPr>
      </w:pPr>
    </w:p>
    <w:p w14:paraId="73A3A196" w14:textId="77777777" w:rsidR="008C22DF" w:rsidRDefault="008C22DF" w:rsidP="008C22DF">
      <w:pPr>
        <w:spacing w:after="0" w:line="240" w:lineRule="auto"/>
        <w:rPr>
          <w:rFonts w:ascii="Arial" w:hAnsi="Arial" w:cs="Arial"/>
          <w:sz w:val="24"/>
          <w:szCs w:val="24"/>
        </w:rPr>
      </w:pPr>
      <w:r w:rsidRPr="006241D7">
        <w:rPr>
          <w:rFonts w:ascii="Arial" w:hAnsi="Arial" w:cs="Arial"/>
          <w:sz w:val="24"/>
          <w:szCs w:val="24"/>
        </w:rPr>
        <w:t xml:space="preserve">During 2025, the </w:t>
      </w:r>
      <w:r>
        <w:rPr>
          <w:rFonts w:ascii="Arial" w:hAnsi="Arial" w:cs="Arial"/>
          <w:sz w:val="24"/>
          <w:szCs w:val="24"/>
        </w:rPr>
        <w:t>T</w:t>
      </w:r>
      <w:r w:rsidRPr="006241D7">
        <w:rPr>
          <w:rFonts w:ascii="Arial" w:hAnsi="Arial" w:cs="Arial"/>
          <w:sz w:val="24"/>
          <w:szCs w:val="24"/>
        </w:rPr>
        <w:t xml:space="preserve">rustees awarded grants and contributions totalling </w:t>
      </w:r>
      <w:r>
        <w:rPr>
          <w:rFonts w:ascii="Arial" w:hAnsi="Arial" w:cs="Arial"/>
          <w:sz w:val="24"/>
          <w:szCs w:val="24"/>
        </w:rPr>
        <w:t>£</w:t>
      </w:r>
      <w:r w:rsidRPr="006241D7">
        <w:rPr>
          <w:rFonts w:ascii="Arial" w:hAnsi="Arial" w:cs="Arial"/>
          <w:sz w:val="24"/>
          <w:szCs w:val="24"/>
        </w:rPr>
        <w:t>6</w:t>
      </w:r>
      <w:r>
        <w:rPr>
          <w:rFonts w:ascii="Arial" w:hAnsi="Arial" w:cs="Arial"/>
          <w:sz w:val="24"/>
          <w:szCs w:val="24"/>
        </w:rPr>
        <w:t>,</w:t>
      </w:r>
      <w:r w:rsidRPr="006241D7">
        <w:rPr>
          <w:rFonts w:ascii="Arial" w:hAnsi="Arial" w:cs="Arial"/>
          <w:sz w:val="24"/>
          <w:szCs w:val="24"/>
        </w:rPr>
        <w:t xml:space="preserve">320. Full details are provided in the notes to the </w:t>
      </w:r>
      <w:r>
        <w:rPr>
          <w:rFonts w:ascii="Arial" w:hAnsi="Arial" w:cs="Arial"/>
          <w:sz w:val="24"/>
          <w:szCs w:val="24"/>
        </w:rPr>
        <w:t>F</w:t>
      </w:r>
      <w:r w:rsidRPr="006241D7">
        <w:rPr>
          <w:rFonts w:ascii="Arial" w:hAnsi="Arial" w:cs="Arial"/>
          <w:sz w:val="24"/>
          <w:szCs w:val="24"/>
        </w:rPr>
        <w:t xml:space="preserve">inancial </w:t>
      </w:r>
      <w:r>
        <w:rPr>
          <w:rFonts w:ascii="Arial" w:hAnsi="Arial" w:cs="Arial"/>
          <w:sz w:val="24"/>
          <w:szCs w:val="24"/>
        </w:rPr>
        <w:t>S</w:t>
      </w:r>
      <w:r w:rsidRPr="006241D7">
        <w:rPr>
          <w:rFonts w:ascii="Arial" w:hAnsi="Arial" w:cs="Arial"/>
          <w:sz w:val="24"/>
          <w:szCs w:val="24"/>
        </w:rPr>
        <w:t>tatements.</w:t>
      </w:r>
    </w:p>
    <w:p w14:paraId="677AE93B" w14:textId="77777777" w:rsidR="008C22DF" w:rsidRDefault="008C22DF" w:rsidP="008C22DF">
      <w:pPr>
        <w:spacing w:after="0" w:line="240" w:lineRule="auto"/>
        <w:rPr>
          <w:rFonts w:ascii="Arial" w:hAnsi="Arial" w:cs="Arial"/>
          <w:sz w:val="24"/>
          <w:szCs w:val="24"/>
        </w:rPr>
      </w:pPr>
    </w:p>
    <w:p w14:paraId="71527271" w14:textId="77777777" w:rsidR="008C22DF" w:rsidRDefault="008C22DF" w:rsidP="008C22DF">
      <w:pPr>
        <w:spacing w:after="0" w:line="240" w:lineRule="auto"/>
        <w:rPr>
          <w:rFonts w:ascii="Arial" w:hAnsi="Arial" w:cs="Arial"/>
          <w:sz w:val="24"/>
          <w:szCs w:val="24"/>
        </w:rPr>
      </w:pPr>
      <w:r w:rsidRPr="001A203A">
        <w:rPr>
          <w:rFonts w:ascii="Arial" w:eastAsia="Aptos" w:hAnsi="Arial" w:cs="Arial"/>
          <w:noProof/>
          <w:sz w:val="20"/>
          <w:szCs w:val="20"/>
        </w:rPr>
        <w:drawing>
          <wp:inline distT="0" distB="0" distL="0" distR="0" wp14:anchorId="6ADEBF9D" wp14:editId="7E69E7B0">
            <wp:extent cx="5731510" cy="2551137"/>
            <wp:effectExtent l="19050" t="19050" r="21590" b="20955"/>
            <wp:docPr id="1333137267" name="Picture 1333137267" descr="NMS-85AB28: Medieval coin hoard (coin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S-85AB28: Medieval coin hoard (coins 1-12)"/>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731510" cy="2551137"/>
                    </a:xfrm>
                    <a:prstGeom prst="rect">
                      <a:avLst/>
                    </a:prstGeom>
                    <a:noFill/>
                    <a:ln>
                      <a:solidFill>
                        <a:prstClr val="black"/>
                      </a:solidFill>
                    </a:ln>
                  </pic:spPr>
                </pic:pic>
              </a:graphicData>
            </a:graphic>
          </wp:inline>
        </w:drawing>
      </w:r>
    </w:p>
    <w:p w14:paraId="02FD5C7B" w14:textId="77777777" w:rsidR="008C22DF" w:rsidRPr="002609ED" w:rsidRDefault="008C22DF" w:rsidP="008C22DF">
      <w:pPr>
        <w:spacing w:after="0" w:line="240" w:lineRule="auto"/>
        <w:rPr>
          <w:rFonts w:ascii="Arial" w:hAnsi="Arial" w:cs="Arial"/>
          <w:i/>
          <w:iCs/>
          <w:sz w:val="20"/>
          <w:szCs w:val="20"/>
        </w:rPr>
      </w:pPr>
      <w:r w:rsidRPr="002E3232">
        <w:rPr>
          <w:rFonts w:ascii="Arial" w:hAnsi="Arial" w:cs="Arial"/>
          <w:i/>
          <w:iCs/>
          <w:sz w:val="20"/>
          <w:szCs w:val="20"/>
        </w:rPr>
        <w:t xml:space="preserve">The Ovington coin hoard purchased by the Norfolk Museums Service from a grant given by NNAS  </w:t>
      </w:r>
    </w:p>
    <w:p w14:paraId="4CD17EE0" w14:textId="77777777" w:rsidR="008C22DF" w:rsidRDefault="008C22DF" w:rsidP="008C22DF">
      <w:pPr>
        <w:spacing w:after="0" w:line="240" w:lineRule="auto"/>
        <w:rPr>
          <w:rFonts w:ascii="Arial" w:hAnsi="Arial" w:cs="Arial"/>
          <w:sz w:val="24"/>
          <w:szCs w:val="24"/>
        </w:rPr>
      </w:pPr>
    </w:p>
    <w:p w14:paraId="1BFD26F4" w14:textId="77777777" w:rsidR="008C22DF" w:rsidRDefault="008C22DF" w:rsidP="008C22DF">
      <w:pPr>
        <w:spacing w:after="0" w:line="240" w:lineRule="auto"/>
        <w:rPr>
          <w:rFonts w:ascii="Arial" w:hAnsi="Arial" w:cs="Arial"/>
          <w:sz w:val="24"/>
          <w:szCs w:val="24"/>
        </w:rPr>
      </w:pPr>
      <w:r w:rsidRPr="00060D2E">
        <w:rPr>
          <w:rFonts w:ascii="Arial" w:hAnsi="Arial" w:cs="Arial"/>
          <w:sz w:val="24"/>
          <w:szCs w:val="24"/>
        </w:rPr>
        <w:t xml:space="preserve">The largest grant, </w:t>
      </w:r>
      <w:r>
        <w:rPr>
          <w:rFonts w:ascii="Arial" w:hAnsi="Arial" w:cs="Arial"/>
          <w:sz w:val="24"/>
          <w:szCs w:val="24"/>
        </w:rPr>
        <w:t>£</w:t>
      </w:r>
      <w:r w:rsidRPr="00060D2E">
        <w:rPr>
          <w:rFonts w:ascii="Arial" w:hAnsi="Arial" w:cs="Arial"/>
          <w:sz w:val="24"/>
          <w:szCs w:val="24"/>
        </w:rPr>
        <w:t>2</w:t>
      </w:r>
      <w:r>
        <w:rPr>
          <w:rFonts w:ascii="Arial" w:hAnsi="Arial" w:cs="Arial"/>
          <w:sz w:val="24"/>
          <w:szCs w:val="24"/>
        </w:rPr>
        <w:t>,</w:t>
      </w:r>
      <w:r w:rsidRPr="00060D2E">
        <w:rPr>
          <w:rFonts w:ascii="Arial" w:hAnsi="Arial" w:cs="Arial"/>
          <w:sz w:val="24"/>
          <w:szCs w:val="24"/>
        </w:rPr>
        <w:t xml:space="preserve">500, enabled the Norfolk </w:t>
      </w:r>
      <w:r>
        <w:rPr>
          <w:rFonts w:ascii="Arial" w:hAnsi="Arial" w:cs="Arial"/>
          <w:sz w:val="24"/>
          <w:szCs w:val="24"/>
        </w:rPr>
        <w:t>M</w:t>
      </w:r>
      <w:r w:rsidRPr="00060D2E">
        <w:rPr>
          <w:rFonts w:ascii="Arial" w:hAnsi="Arial" w:cs="Arial"/>
          <w:sz w:val="24"/>
          <w:szCs w:val="24"/>
        </w:rPr>
        <w:t xml:space="preserve">useum </w:t>
      </w:r>
      <w:r>
        <w:rPr>
          <w:rFonts w:ascii="Arial" w:hAnsi="Arial" w:cs="Arial"/>
          <w:sz w:val="24"/>
          <w:szCs w:val="24"/>
        </w:rPr>
        <w:t>S</w:t>
      </w:r>
      <w:r w:rsidRPr="00060D2E">
        <w:rPr>
          <w:rFonts w:ascii="Arial" w:hAnsi="Arial" w:cs="Arial"/>
          <w:sz w:val="24"/>
          <w:szCs w:val="24"/>
        </w:rPr>
        <w:t xml:space="preserve">ervice to acquire the </w:t>
      </w:r>
      <w:r>
        <w:rPr>
          <w:rFonts w:ascii="Arial" w:hAnsi="Arial" w:cs="Arial"/>
          <w:sz w:val="24"/>
          <w:szCs w:val="24"/>
        </w:rPr>
        <w:t>O</w:t>
      </w:r>
      <w:r w:rsidRPr="00060D2E">
        <w:rPr>
          <w:rFonts w:ascii="Arial" w:hAnsi="Arial" w:cs="Arial"/>
          <w:sz w:val="24"/>
          <w:szCs w:val="24"/>
        </w:rPr>
        <w:t>vington mediaeval coin ho</w:t>
      </w:r>
      <w:r>
        <w:rPr>
          <w:rFonts w:ascii="Arial" w:hAnsi="Arial" w:cs="Arial"/>
          <w:sz w:val="24"/>
          <w:szCs w:val="24"/>
        </w:rPr>
        <w:t>a</w:t>
      </w:r>
      <w:r w:rsidRPr="00060D2E">
        <w:rPr>
          <w:rFonts w:ascii="Arial" w:hAnsi="Arial" w:cs="Arial"/>
          <w:sz w:val="24"/>
          <w:szCs w:val="24"/>
        </w:rPr>
        <w:t>rd. Discovered by metal detectorists between December 2021 and February 2022, the ho</w:t>
      </w:r>
      <w:r>
        <w:rPr>
          <w:rFonts w:ascii="Arial" w:hAnsi="Arial" w:cs="Arial"/>
          <w:sz w:val="24"/>
          <w:szCs w:val="24"/>
        </w:rPr>
        <w:t>a</w:t>
      </w:r>
      <w:r w:rsidRPr="00060D2E">
        <w:rPr>
          <w:rFonts w:ascii="Arial" w:hAnsi="Arial" w:cs="Arial"/>
          <w:sz w:val="24"/>
          <w:szCs w:val="24"/>
        </w:rPr>
        <w:t>rd comprises 69 mediaeval silver coins dating from the late 12th to the early 13th century.</w:t>
      </w:r>
    </w:p>
    <w:p w14:paraId="59CC255F" w14:textId="77777777" w:rsidR="008C22DF" w:rsidRDefault="008C22DF" w:rsidP="008C22DF">
      <w:pPr>
        <w:spacing w:after="0" w:line="240" w:lineRule="auto"/>
        <w:rPr>
          <w:rFonts w:ascii="Arial" w:hAnsi="Arial" w:cs="Arial"/>
          <w:sz w:val="24"/>
          <w:szCs w:val="24"/>
        </w:rPr>
      </w:pPr>
    </w:p>
    <w:p w14:paraId="07C29956" w14:textId="77777777" w:rsidR="008C22DF" w:rsidRDefault="008C22DF" w:rsidP="008C22DF">
      <w:pPr>
        <w:spacing w:after="0" w:line="240" w:lineRule="auto"/>
        <w:rPr>
          <w:rFonts w:ascii="Arial" w:hAnsi="Arial" w:cs="Arial"/>
          <w:sz w:val="24"/>
          <w:szCs w:val="24"/>
        </w:rPr>
      </w:pPr>
      <w:r w:rsidRPr="00B436F4">
        <w:rPr>
          <w:rFonts w:ascii="Arial" w:hAnsi="Arial" w:cs="Arial"/>
          <w:sz w:val="24"/>
          <w:szCs w:val="24"/>
        </w:rPr>
        <w:t>Unlike a curated collection of selected coins, the Ovington Hoard appears to reflect money in everyday circulation. Its many</w:t>
      </w:r>
      <w:r>
        <w:rPr>
          <w:rFonts w:ascii="Arial" w:hAnsi="Arial" w:cs="Arial"/>
          <w:sz w:val="24"/>
          <w:szCs w:val="24"/>
        </w:rPr>
        <w:t xml:space="preserve"> fractional </w:t>
      </w:r>
      <w:r w:rsidRPr="00B436F4">
        <w:rPr>
          <w:rFonts w:ascii="Arial" w:hAnsi="Arial" w:cs="Arial"/>
          <w:sz w:val="24"/>
          <w:szCs w:val="24"/>
        </w:rPr>
        <w:t>coins show that</w:t>
      </w:r>
      <w:r>
        <w:rPr>
          <w:rFonts w:ascii="Arial" w:hAnsi="Arial" w:cs="Arial"/>
          <w:sz w:val="24"/>
          <w:szCs w:val="24"/>
        </w:rPr>
        <w:t xml:space="preserve"> whole pennies were cut </w:t>
      </w:r>
      <w:r w:rsidRPr="00B436F4">
        <w:rPr>
          <w:rFonts w:ascii="Arial" w:hAnsi="Arial" w:cs="Arial"/>
          <w:sz w:val="24"/>
          <w:szCs w:val="24"/>
        </w:rPr>
        <w:t>for use</w:t>
      </w:r>
      <w:r>
        <w:rPr>
          <w:rFonts w:ascii="Arial" w:hAnsi="Arial" w:cs="Arial"/>
          <w:sz w:val="24"/>
          <w:szCs w:val="24"/>
        </w:rPr>
        <w:t xml:space="preserve"> in daily </w:t>
      </w:r>
      <w:r w:rsidRPr="00B436F4">
        <w:rPr>
          <w:rFonts w:ascii="Arial" w:hAnsi="Arial" w:cs="Arial"/>
          <w:sz w:val="24"/>
          <w:szCs w:val="24"/>
        </w:rPr>
        <w:t>transactions</w:t>
      </w:r>
      <w:r>
        <w:rPr>
          <w:rFonts w:ascii="Arial" w:hAnsi="Arial" w:cs="Arial"/>
          <w:sz w:val="24"/>
          <w:szCs w:val="24"/>
        </w:rPr>
        <w:t>.</w:t>
      </w:r>
    </w:p>
    <w:p w14:paraId="4F813A54" w14:textId="77777777" w:rsidR="008C22DF" w:rsidRDefault="008C22DF" w:rsidP="008C22DF">
      <w:pPr>
        <w:spacing w:after="0" w:line="240" w:lineRule="auto"/>
        <w:rPr>
          <w:rFonts w:ascii="Arial" w:eastAsia="Times New Roman" w:hAnsi="Arial" w:cs="Arial"/>
          <w:kern w:val="0"/>
          <w:lang w:eastAsia="en-GB"/>
          <w14:ligatures w14:val="none"/>
        </w:rPr>
      </w:pPr>
    </w:p>
    <w:p w14:paraId="2BA78A4C" w14:textId="77777777" w:rsidR="008C22DF" w:rsidRDefault="008C22DF" w:rsidP="008C22DF">
      <w:pPr>
        <w:spacing w:after="0" w:line="240" w:lineRule="auto"/>
        <w:rPr>
          <w:rFonts w:ascii="Arial" w:hAnsi="Arial" w:cs="Arial"/>
          <w:sz w:val="24"/>
          <w:szCs w:val="24"/>
        </w:rPr>
      </w:pPr>
      <w:r w:rsidRPr="00F71D8B">
        <w:rPr>
          <w:rFonts w:ascii="Arial" w:hAnsi="Arial" w:cs="Arial"/>
          <w:sz w:val="24"/>
          <w:szCs w:val="24"/>
        </w:rPr>
        <w:t xml:space="preserve">The </w:t>
      </w:r>
      <w:r>
        <w:rPr>
          <w:rFonts w:ascii="Arial" w:hAnsi="Arial" w:cs="Arial"/>
          <w:sz w:val="24"/>
          <w:szCs w:val="24"/>
        </w:rPr>
        <w:t>Society’s</w:t>
      </w:r>
      <w:r w:rsidRPr="00F71D8B">
        <w:rPr>
          <w:rFonts w:ascii="Arial" w:hAnsi="Arial" w:cs="Arial"/>
          <w:sz w:val="24"/>
          <w:szCs w:val="24"/>
        </w:rPr>
        <w:t xml:space="preserve"> support ensured that this important archaeological discovery entered the county's public collections rather than being dispersed</w:t>
      </w:r>
      <w:r>
        <w:rPr>
          <w:rFonts w:ascii="Arial" w:hAnsi="Arial" w:cs="Arial"/>
          <w:sz w:val="24"/>
          <w:szCs w:val="24"/>
        </w:rPr>
        <w:t>, assuring it is accessible to visitors, researchers, and future generations. It is now displayed in Norwich Castle Museum’s Gallery of Medieval Life, a collaborative exhibition space developed by Norfolk Museums Service in partnership with the British Museum and a central element of the transformation of Norwich Castle Keep which opened with national media attention on 7</w:t>
      </w:r>
      <w:r w:rsidRPr="00E471B5">
        <w:rPr>
          <w:rFonts w:ascii="Arial" w:hAnsi="Arial" w:cs="Arial"/>
          <w:sz w:val="24"/>
          <w:szCs w:val="24"/>
          <w:vertAlign w:val="superscript"/>
        </w:rPr>
        <w:t>th</w:t>
      </w:r>
      <w:r>
        <w:rPr>
          <w:rFonts w:ascii="Arial" w:hAnsi="Arial" w:cs="Arial"/>
          <w:sz w:val="24"/>
          <w:szCs w:val="24"/>
        </w:rPr>
        <w:t xml:space="preserve"> August 2025. </w:t>
      </w:r>
    </w:p>
    <w:p w14:paraId="55716105" w14:textId="77777777" w:rsidR="008C22DF" w:rsidRDefault="008C22DF" w:rsidP="008C22DF">
      <w:pPr>
        <w:spacing w:after="0" w:line="240" w:lineRule="auto"/>
        <w:rPr>
          <w:rFonts w:ascii="Arial" w:hAnsi="Arial" w:cs="Arial"/>
          <w:sz w:val="24"/>
          <w:szCs w:val="24"/>
        </w:rPr>
      </w:pPr>
    </w:p>
    <w:p w14:paraId="79A3EDBB" w14:textId="77777777" w:rsidR="008C22DF" w:rsidRDefault="008C22DF" w:rsidP="008C22DF">
      <w:pPr>
        <w:spacing w:after="0" w:line="240" w:lineRule="auto"/>
        <w:rPr>
          <w:rFonts w:ascii="Arial" w:hAnsi="Arial" w:cs="Arial"/>
          <w:sz w:val="24"/>
          <w:szCs w:val="24"/>
        </w:rPr>
      </w:pPr>
      <w:r>
        <w:rPr>
          <w:rFonts w:ascii="Arial" w:hAnsi="Arial" w:cs="Arial"/>
          <w:sz w:val="24"/>
          <w:szCs w:val="24"/>
        </w:rPr>
        <w:t xml:space="preserve">The Society also made a £1,000 contribution to Norfolk County Council’s </w:t>
      </w:r>
      <w:r>
        <w:rPr>
          <w:rFonts w:ascii="Arial" w:hAnsi="Arial" w:cs="Arial"/>
          <w:kern w:val="0"/>
          <w:sz w:val="24"/>
          <w:szCs w:val="24"/>
          <w14:ligatures w14:val="none"/>
        </w:rPr>
        <w:t xml:space="preserve">Communities and Environment Division </w:t>
      </w:r>
      <w:r>
        <w:rPr>
          <w:rFonts w:ascii="Arial" w:hAnsi="Arial" w:cs="Arial"/>
          <w:sz w:val="24"/>
          <w:szCs w:val="24"/>
        </w:rPr>
        <w:t xml:space="preserve">to help fund a two-day </w:t>
      </w:r>
      <w:r w:rsidRPr="009D29E8">
        <w:rPr>
          <w:rFonts w:ascii="Arial" w:hAnsi="Arial" w:cs="Arial"/>
          <w:i/>
          <w:iCs/>
          <w:sz w:val="24"/>
          <w:szCs w:val="24"/>
        </w:rPr>
        <w:t>50 Years of Discovery</w:t>
      </w:r>
      <w:r>
        <w:rPr>
          <w:rFonts w:ascii="Arial" w:hAnsi="Arial" w:cs="Arial"/>
          <w:sz w:val="24"/>
          <w:szCs w:val="24"/>
        </w:rPr>
        <w:t xml:space="preserve"> conference held in November 2025. Day 1 of the conference focused on the past five decades of discovery in the east of England whilst day 2 explored what lays ahead through community-led heritage projects and emerging archaeological technologies.</w:t>
      </w:r>
    </w:p>
    <w:p w14:paraId="20E414DF" w14:textId="77777777" w:rsidR="008C22DF" w:rsidRDefault="008C22DF" w:rsidP="008C22DF">
      <w:pPr>
        <w:spacing w:after="0" w:line="240" w:lineRule="auto"/>
        <w:rPr>
          <w:rFonts w:ascii="Arial" w:hAnsi="Arial" w:cs="Arial"/>
          <w:sz w:val="24"/>
          <w:szCs w:val="24"/>
        </w:rPr>
      </w:pPr>
    </w:p>
    <w:p w14:paraId="69018541" w14:textId="77777777" w:rsidR="008C22DF" w:rsidRDefault="008C22DF" w:rsidP="008C22DF">
      <w:pPr>
        <w:spacing w:after="0" w:line="240" w:lineRule="auto"/>
        <w:rPr>
          <w:rFonts w:ascii="Arial" w:hAnsi="Arial" w:cs="Arial"/>
          <w:sz w:val="24"/>
          <w:szCs w:val="24"/>
        </w:rPr>
      </w:pPr>
      <w:r w:rsidRPr="00CD11B4">
        <w:rPr>
          <w:rFonts w:ascii="Arial" w:hAnsi="Arial" w:cs="Arial"/>
          <w:sz w:val="24"/>
          <w:szCs w:val="24"/>
        </w:rPr>
        <w:t xml:space="preserve">In addition to these awards, grants were made to support archaeological research projects across Norfolk, including work on later prehistoric landscapes, World War 2 defences and environmental analysis associated with </w:t>
      </w:r>
      <w:r>
        <w:rPr>
          <w:rFonts w:ascii="Arial" w:hAnsi="Arial" w:cs="Arial"/>
          <w:sz w:val="24"/>
          <w:szCs w:val="24"/>
        </w:rPr>
        <w:t>Arminghall</w:t>
      </w:r>
      <w:r w:rsidRPr="00CD11B4">
        <w:rPr>
          <w:rFonts w:ascii="Arial" w:hAnsi="Arial" w:cs="Arial"/>
          <w:sz w:val="24"/>
          <w:szCs w:val="24"/>
        </w:rPr>
        <w:t xml:space="preserve"> </w:t>
      </w:r>
      <w:r>
        <w:rPr>
          <w:rFonts w:ascii="Arial" w:hAnsi="Arial" w:cs="Arial"/>
          <w:sz w:val="24"/>
          <w:szCs w:val="24"/>
        </w:rPr>
        <w:t>H</w:t>
      </w:r>
      <w:r w:rsidRPr="00CD11B4">
        <w:rPr>
          <w:rFonts w:ascii="Arial" w:hAnsi="Arial" w:cs="Arial"/>
          <w:sz w:val="24"/>
          <w:szCs w:val="24"/>
        </w:rPr>
        <w:t>enge.</w:t>
      </w:r>
    </w:p>
    <w:p w14:paraId="7A61EB12" w14:textId="77777777" w:rsidR="008C22DF" w:rsidRDefault="008C22DF" w:rsidP="008C22DF">
      <w:pPr>
        <w:spacing w:after="0" w:line="240" w:lineRule="auto"/>
        <w:rPr>
          <w:rFonts w:ascii="Arial" w:hAnsi="Arial" w:cs="Arial"/>
          <w:sz w:val="24"/>
          <w:szCs w:val="24"/>
        </w:rPr>
      </w:pPr>
    </w:p>
    <w:p w14:paraId="1984174A" w14:textId="77777777" w:rsidR="008C22DF" w:rsidRPr="00A265F0" w:rsidRDefault="008C22DF" w:rsidP="008C22DF">
      <w:pPr>
        <w:spacing w:after="0"/>
        <w:rPr>
          <w:rFonts w:ascii="Arial" w:eastAsia="Times New Roman" w:hAnsi="Arial" w:cs="Times New Roman"/>
          <w:kern w:val="0"/>
          <w:lang w:eastAsia="en-GB"/>
          <w14:ligatures w14:val="none"/>
        </w:rPr>
      </w:pPr>
      <w:r w:rsidRPr="000078E8">
        <w:rPr>
          <w:rFonts w:ascii="Arial" w:hAnsi="Arial" w:cs="Arial"/>
          <w:color w:val="1D1D1D"/>
          <w:sz w:val="24"/>
          <w:szCs w:val="24"/>
          <w:shd w:val="clear" w:color="auto" w:fill="FFFFFF"/>
        </w:rPr>
        <w:lastRenderedPageBreak/>
        <w:t>In 2025</w:t>
      </w:r>
      <w:r>
        <w:rPr>
          <w:rFonts w:ascii="Arial" w:hAnsi="Arial" w:cs="Arial"/>
          <w:color w:val="1D1D1D"/>
          <w:sz w:val="24"/>
          <w:szCs w:val="24"/>
          <w:shd w:val="clear" w:color="auto" w:fill="FFFFFF"/>
        </w:rPr>
        <w:t>,</w:t>
      </w:r>
      <w:r w:rsidRPr="000078E8">
        <w:rPr>
          <w:rFonts w:ascii="Arial" w:hAnsi="Arial" w:cs="Arial"/>
          <w:color w:val="1D1D1D"/>
          <w:sz w:val="24"/>
          <w:szCs w:val="24"/>
          <w:shd w:val="clear" w:color="auto" w:fill="FFFFFF"/>
        </w:rPr>
        <w:t xml:space="preserve"> the Society </w:t>
      </w:r>
      <w:r>
        <w:rPr>
          <w:rFonts w:ascii="Arial" w:hAnsi="Arial" w:cs="Arial"/>
          <w:color w:val="1D1D1D"/>
          <w:sz w:val="24"/>
          <w:szCs w:val="24"/>
          <w:shd w:val="clear" w:color="auto" w:fill="FFFFFF"/>
        </w:rPr>
        <w:t>renewed its</w:t>
      </w:r>
      <w:r w:rsidRPr="000078E8">
        <w:rPr>
          <w:rFonts w:ascii="Arial" w:hAnsi="Arial" w:cs="Arial"/>
          <w:color w:val="1D1D1D"/>
          <w:sz w:val="24"/>
          <w:szCs w:val="24"/>
          <w:shd w:val="clear" w:color="auto" w:fill="FFFFFF"/>
        </w:rPr>
        <w:t xml:space="preserve"> loan of the De Vere stained</w:t>
      </w:r>
      <w:r>
        <w:rPr>
          <w:rFonts w:ascii="Arial" w:hAnsi="Arial" w:cs="Arial"/>
          <w:color w:val="1D1D1D"/>
          <w:sz w:val="24"/>
          <w:szCs w:val="24"/>
          <w:shd w:val="clear" w:color="auto" w:fill="FFFFFF"/>
        </w:rPr>
        <w:t>-</w:t>
      </w:r>
      <w:r w:rsidRPr="000078E8">
        <w:rPr>
          <w:rFonts w:ascii="Arial" w:hAnsi="Arial" w:cs="Arial"/>
          <w:color w:val="1D1D1D"/>
          <w:sz w:val="24"/>
          <w:szCs w:val="24"/>
          <w:shd w:val="clear" w:color="auto" w:fill="FFFFFF"/>
        </w:rPr>
        <w:t xml:space="preserve">glass roundel to </w:t>
      </w:r>
      <w:r>
        <w:rPr>
          <w:rFonts w:ascii="Arial" w:hAnsi="Arial" w:cs="Arial"/>
          <w:color w:val="1D1D1D"/>
          <w:sz w:val="24"/>
          <w:szCs w:val="24"/>
          <w:shd w:val="clear" w:color="auto" w:fill="FFFFFF"/>
        </w:rPr>
        <w:t xml:space="preserve">the </w:t>
      </w:r>
      <w:r w:rsidRPr="000078E8">
        <w:rPr>
          <w:rFonts w:ascii="Arial" w:hAnsi="Arial" w:cs="Arial"/>
          <w:color w:val="1D1D1D"/>
          <w:sz w:val="24"/>
          <w:szCs w:val="24"/>
          <w:shd w:val="clear" w:color="auto" w:fill="FFFFFF"/>
        </w:rPr>
        <w:t>Stained Glass Museum</w:t>
      </w:r>
      <w:r>
        <w:rPr>
          <w:rFonts w:ascii="Arial" w:hAnsi="Arial" w:cs="Arial"/>
          <w:color w:val="1D1D1D"/>
          <w:sz w:val="24"/>
          <w:szCs w:val="24"/>
          <w:shd w:val="clear" w:color="auto" w:fill="FFFFFF"/>
        </w:rPr>
        <w:t xml:space="preserve"> at Ely Cathedral. First loaned in 2015, the agreement must be renewed every ten years. The </w:t>
      </w:r>
      <w:r w:rsidRPr="000078E8">
        <w:rPr>
          <w:rFonts w:ascii="Arial" w:hAnsi="Arial" w:cs="Arial"/>
          <w:color w:val="1D1D1D"/>
          <w:sz w:val="24"/>
          <w:szCs w:val="24"/>
          <w:shd w:val="clear" w:color="auto" w:fill="FFFFFF"/>
        </w:rPr>
        <w:t>14th-century heraldic badge</w:t>
      </w:r>
      <w:r>
        <w:rPr>
          <w:rFonts w:ascii="Arial" w:hAnsi="Arial" w:cs="Arial"/>
          <w:color w:val="1D1D1D"/>
          <w:sz w:val="24"/>
          <w:szCs w:val="24"/>
          <w:shd w:val="clear" w:color="auto" w:fill="FFFFFF"/>
        </w:rPr>
        <w:t>,</w:t>
      </w:r>
      <w:r w:rsidRPr="000078E8">
        <w:rPr>
          <w:rFonts w:ascii="Arial" w:hAnsi="Arial" w:cs="Arial"/>
          <w:color w:val="1D1D1D"/>
          <w:sz w:val="24"/>
          <w:szCs w:val="24"/>
          <w:shd w:val="clear" w:color="auto" w:fill="FFFFFF"/>
        </w:rPr>
        <w:t xml:space="preserve"> made for John </w:t>
      </w:r>
      <w:r>
        <w:rPr>
          <w:rFonts w:ascii="Arial" w:hAnsi="Arial" w:cs="Arial"/>
          <w:color w:val="1D1D1D"/>
          <w:sz w:val="24"/>
          <w:szCs w:val="24"/>
          <w:shd w:val="clear" w:color="auto" w:fill="FFFFFF"/>
        </w:rPr>
        <w:t>de</w:t>
      </w:r>
      <w:r w:rsidRPr="000078E8">
        <w:rPr>
          <w:rFonts w:ascii="Arial" w:hAnsi="Arial" w:cs="Arial"/>
          <w:color w:val="1D1D1D"/>
          <w:sz w:val="24"/>
          <w:szCs w:val="24"/>
          <w:shd w:val="clear" w:color="auto" w:fill="FFFFFF"/>
        </w:rPr>
        <w:t xml:space="preserve"> Vere</w:t>
      </w:r>
      <w:r>
        <w:rPr>
          <w:rFonts w:ascii="Arial" w:hAnsi="Arial" w:cs="Arial"/>
          <w:color w:val="1D1D1D"/>
          <w:sz w:val="24"/>
          <w:szCs w:val="24"/>
          <w:shd w:val="clear" w:color="auto" w:fill="FFFFFF"/>
        </w:rPr>
        <w:t xml:space="preserve">, </w:t>
      </w:r>
      <w:r w:rsidRPr="000078E8">
        <w:rPr>
          <w:rFonts w:ascii="Arial" w:hAnsi="Arial" w:cs="Arial"/>
          <w:color w:val="1D1D1D"/>
          <w:sz w:val="24"/>
          <w:szCs w:val="24"/>
          <w:shd w:val="clear" w:color="auto" w:fill="FFFFFF"/>
        </w:rPr>
        <w:t xml:space="preserve">7th Earl of </w:t>
      </w:r>
      <w:r>
        <w:rPr>
          <w:rFonts w:ascii="Arial" w:hAnsi="Arial" w:cs="Arial"/>
          <w:color w:val="1D1D1D"/>
          <w:sz w:val="24"/>
          <w:szCs w:val="24"/>
          <w:shd w:val="clear" w:color="auto" w:fill="FFFFFF"/>
        </w:rPr>
        <w:t>Oxford, depicts a wild boar.</w:t>
      </w:r>
      <w:r w:rsidRPr="000078E8">
        <w:rPr>
          <w:rFonts w:ascii="Arial" w:hAnsi="Arial" w:cs="Arial"/>
          <w:color w:val="1D1D1D"/>
          <w:sz w:val="24"/>
          <w:szCs w:val="24"/>
          <w:shd w:val="clear" w:color="auto" w:fill="FFFFFF"/>
        </w:rPr>
        <w:t xml:space="preserve"> It </w:t>
      </w:r>
      <w:r>
        <w:rPr>
          <w:rFonts w:ascii="Arial" w:hAnsi="Arial" w:cs="Arial"/>
          <w:color w:val="1D1D1D"/>
          <w:sz w:val="24"/>
          <w:szCs w:val="24"/>
          <w:shd w:val="clear" w:color="auto" w:fill="FFFFFF"/>
        </w:rPr>
        <w:t>remains on permanent display, with an image and further details available in the Museum’s online catalogue.</w:t>
      </w:r>
    </w:p>
    <w:p w14:paraId="7B7E2E32" w14:textId="77777777" w:rsidR="008C22DF" w:rsidRDefault="008C22DF" w:rsidP="008C22DF">
      <w:pPr>
        <w:spacing w:after="0" w:line="240" w:lineRule="auto"/>
        <w:rPr>
          <w:rFonts w:ascii="Arial" w:hAnsi="Arial" w:cs="Arial"/>
          <w:sz w:val="24"/>
          <w:szCs w:val="24"/>
        </w:rPr>
      </w:pPr>
    </w:p>
    <w:p w14:paraId="32BF3CD6" w14:textId="77777777" w:rsidR="008C22DF" w:rsidRDefault="008C22DF" w:rsidP="008C22DF">
      <w:pPr>
        <w:spacing w:after="0" w:line="240" w:lineRule="auto"/>
        <w:rPr>
          <w:rFonts w:ascii="Arial" w:hAnsi="Arial" w:cs="Arial"/>
          <w:sz w:val="24"/>
          <w:szCs w:val="24"/>
        </w:rPr>
      </w:pPr>
      <w:r w:rsidRPr="003B1F25">
        <w:rPr>
          <w:rFonts w:ascii="Arial" w:hAnsi="Arial" w:cs="Arial"/>
          <w:sz w:val="24"/>
          <w:szCs w:val="24"/>
        </w:rPr>
        <w:t xml:space="preserve">The </w:t>
      </w:r>
      <w:r>
        <w:rPr>
          <w:rFonts w:ascii="Arial" w:hAnsi="Arial" w:cs="Arial"/>
          <w:sz w:val="24"/>
          <w:szCs w:val="24"/>
        </w:rPr>
        <w:t>T</w:t>
      </w:r>
      <w:r w:rsidRPr="003B1F25">
        <w:rPr>
          <w:rFonts w:ascii="Arial" w:hAnsi="Arial" w:cs="Arial"/>
          <w:sz w:val="24"/>
          <w:szCs w:val="24"/>
        </w:rPr>
        <w:t xml:space="preserve">rustees continue to encourage applications that support archaeological research, publication, conservation, and public engagement, ensuring that the </w:t>
      </w:r>
      <w:r>
        <w:rPr>
          <w:rFonts w:ascii="Arial" w:hAnsi="Arial" w:cs="Arial"/>
          <w:sz w:val="24"/>
          <w:szCs w:val="24"/>
        </w:rPr>
        <w:t>S</w:t>
      </w:r>
      <w:r w:rsidRPr="003B1F25">
        <w:rPr>
          <w:rFonts w:ascii="Arial" w:hAnsi="Arial" w:cs="Arial"/>
          <w:sz w:val="24"/>
          <w:szCs w:val="24"/>
        </w:rPr>
        <w:t xml:space="preserve">ociety's resources deliver lasting benefits to </w:t>
      </w:r>
      <w:r>
        <w:rPr>
          <w:rFonts w:ascii="Arial" w:hAnsi="Arial" w:cs="Arial"/>
          <w:sz w:val="24"/>
          <w:szCs w:val="24"/>
        </w:rPr>
        <w:t>N</w:t>
      </w:r>
      <w:r w:rsidRPr="003B1F25">
        <w:rPr>
          <w:rFonts w:ascii="Arial" w:hAnsi="Arial" w:cs="Arial"/>
          <w:sz w:val="24"/>
          <w:szCs w:val="24"/>
        </w:rPr>
        <w:t>orfolk's heritage.</w:t>
      </w:r>
    </w:p>
    <w:p w14:paraId="6D8D9D34" w14:textId="77777777" w:rsidR="008C22DF" w:rsidRDefault="008C22DF" w:rsidP="008C22DF">
      <w:pPr>
        <w:spacing w:after="0" w:line="240" w:lineRule="auto"/>
        <w:rPr>
          <w:rFonts w:ascii="Arial" w:hAnsi="Arial" w:cs="Arial"/>
          <w:sz w:val="24"/>
          <w:szCs w:val="24"/>
        </w:rPr>
      </w:pPr>
    </w:p>
    <w:p w14:paraId="6CD4CE52" w14:textId="77777777" w:rsidR="008C22DF" w:rsidRDefault="008C22DF" w:rsidP="008C22DF">
      <w:pPr>
        <w:spacing w:after="0" w:line="240" w:lineRule="auto"/>
        <w:rPr>
          <w:rFonts w:ascii="Arial" w:hAnsi="Arial" w:cs="Arial"/>
          <w:sz w:val="24"/>
          <w:szCs w:val="24"/>
        </w:rPr>
      </w:pPr>
      <w:r>
        <w:rPr>
          <w:noProof/>
        </w:rPr>
        <w:drawing>
          <wp:inline distT="0" distB="0" distL="0" distR="0" wp14:anchorId="3FEA3C4E" wp14:editId="18184F6F">
            <wp:extent cx="5600700" cy="2795587"/>
            <wp:effectExtent l="0" t="0" r="0" b="5080"/>
            <wp:docPr id="628763535"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5256" cy="2797861"/>
                    </a:xfrm>
                    <a:prstGeom prst="rect">
                      <a:avLst/>
                    </a:prstGeom>
                    <a:noFill/>
                    <a:ln>
                      <a:noFill/>
                    </a:ln>
                  </pic:spPr>
                </pic:pic>
              </a:graphicData>
            </a:graphic>
          </wp:inline>
        </w:drawing>
      </w:r>
    </w:p>
    <w:p w14:paraId="3AFC1880" w14:textId="77777777" w:rsidR="008C22DF" w:rsidRDefault="008C22DF" w:rsidP="008C22DF">
      <w:pPr>
        <w:spacing w:after="0" w:line="240" w:lineRule="auto"/>
        <w:rPr>
          <w:rFonts w:ascii="Arial" w:hAnsi="Arial" w:cs="Arial"/>
          <w:i/>
          <w:iCs/>
          <w:sz w:val="20"/>
          <w:szCs w:val="20"/>
        </w:rPr>
      </w:pPr>
      <w:r w:rsidRPr="000B4E5D">
        <w:rPr>
          <w:rFonts w:ascii="Arial" w:hAnsi="Arial" w:cs="Arial"/>
          <w:i/>
          <w:iCs/>
          <w:sz w:val="20"/>
          <w:szCs w:val="20"/>
        </w:rPr>
        <w:t>The 50 Years of Discovery conference in 2025. Copyright Norfolk County Council Environmental Services</w:t>
      </w:r>
    </w:p>
    <w:p w14:paraId="7444B1F3" w14:textId="77777777" w:rsidR="008C22DF" w:rsidRDefault="008C22DF" w:rsidP="008C22DF">
      <w:pPr>
        <w:spacing w:after="0" w:line="240" w:lineRule="auto"/>
        <w:jc w:val="both"/>
        <w:rPr>
          <w:rFonts w:ascii="Arial" w:hAnsi="Arial" w:cs="Arial"/>
          <w:b/>
          <w:bCs/>
          <w:sz w:val="32"/>
          <w:szCs w:val="32"/>
        </w:rPr>
      </w:pPr>
    </w:p>
    <w:p w14:paraId="0A6BB41D" w14:textId="77777777" w:rsidR="008C22DF" w:rsidRDefault="008C22DF" w:rsidP="008C22DF">
      <w:pPr>
        <w:rPr>
          <w:rFonts w:ascii="Arial" w:hAnsi="Arial" w:cs="Arial"/>
          <w:b/>
          <w:bCs/>
          <w:sz w:val="32"/>
          <w:szCs w:val="32"/>
        </w:rPr>
      </w:pPr>
      <w:r>
        <w:rPr>
          <w:rFonts w:ascii="Arial" w:hAnsi="Arial" w:cs="Arial"/>
          <w:b/>
          <w:bCs/>
          <w:sz w:val="32"/>
          <w:szCs w:val="32"/>
        </w:rPr>
        <w:br w:type="page"/>
      </w:r>
    </w:p>
    <w:p w14:paraId="60E96153" w14:textId="77777777" w:rsidR="008C22DF" w:rsidRDefault="008C22DF" w:rsidP="008C22DF">
      <w:pPr>
        <w:pStyle w:val="ListParagraph"/>
        <w:numPr>
          <w:ilvl w:val="0"/>
          <w:numId w:val="6"/>
        </w:numPr>
        <w:spacing w:after="0" w:line="240" w:lineRule="auto"/>
        <w:ind w:left="357" w:hanging="357"/>
        <w:jc w:val="both"/>
        <w:rPr>
          <w:rFonts w:ascii="Arial" w:hAnsi="Arial" w:cs="Arial"/>
          <w:b/>
          <w:bCs/>
          <w:sz w:val="32"/>
          <w:szCs w:val="32"/>
        </w:rPr>
      </w:pPr>
      <w:r>
        <w:rPr>
          <w:rFonts w:ascii="Arial" w:hAnsi="Arial" w:cs="Arial"/>
          <w:b/>
          <w:bCs/>
          <w:sz w:val="32"/>
          <w:szCs w:val="32"/>
        </w:rPr>
        <w:lastRenderedPageBreak/>
        <w:t>STRATEGIC REVIEW OF THE SOCIETY</w:t>
      </w:r>
    </w:p>
    <w:p w14:paraId="74478E1B" w14:textId="77777777" w:rsidR="008C22DF" w:rsidRPr="00221A20" w:rsidRDefault="008C22DF" w:rsidP="008C22DF">
      <w:pPr>
        <w:pStyle w:val="ListParagraph"/>
        <w:spacing w:after="0" w:line="240" w:lineRule="auto"/>
        <w:ind w:left="357"/>
        <w:jc w:val="both"/>
        <w:rPr>
          <w:rFonts w:ascii="Arial" w:hAnsi="Arial" w:cs="Arial"/>
          <w:sz w:val="24"/>
          <w:szCs w:val="24"/>
        </w:rPr>
      </w:pPr>
    </w:p>
    <w:p w14:paraId="7823A3A8" w14:textId="77777777" w:rsidR="008C22DF" w:rsidRDefault="008C22DF" w:rsidP="008C22DF">
      <w:pPr>
        <w:shd w:val="clear" w:color="auto" w:fill="FFFFFF"/>
        <w:spacing w:after="0" w:line="240" w:lineRule="auto"/>
        <w:rPr>
          <w:rFonts w:ascii="Arial" w:hAnsi="Arial" w:cs="Arial"/>
          <w:color w:val="001D35"/>
          <w:sz w:val="24"/>
          <w:szCs w:val="24"/>
        </w:rPr>
      </w:pPr>
      <w:r w:rsidRPr="00B57987">
        <w:rPr>
          <w:rFonts w:ascii="Arial" w:hAnsi="Arial" w:cs="Arial"/>
          <w:color w:val="001D35"/>
          <w:sz w:val="24"/>
          <w:szCs w:val="24"/>
        </w:rPr>
        <w:t xml:space="preserve">During 2025, the </w:t>
      </w:r>
      <w:r>
        <w:rPr>
          <w:rFonts w:ascii="Arial" w:hAnsi="Arial" w:cs="Arial"/>
          <w:color w:val="001D35"/>
          <w:sz w:val="24"/>
          <w:szCs w:val="24"/>
        </w:rPr>
        <w:t>T</w:t>
      </w:r>
      <w:r w:rsidRPr="00B57987">
        <w:rPr>
          <w:rFonts w:ascii="Arial" w:hAnsi="Arial" w:cs="Arial"/>
          <w:color w:val="001D35"/>
          <w:sz w:val="24"/>
          <w:szCs w:val="24"/>
        </w:rPr>
        <w:t xml:space="preserve">rustees commissioned an independent strategic review of the </w:t>
      </w:r>
      <w:r>
        <w:rPr>
          <w:rFonts w:ascii="Arial" w:hAnsi="Arial" w:cs="Arial"/>
          <w:color w:val="001D35"/>
          <w:sz w:val="24"/>
          <w:szCs w:val="24"/>
        </w:rPr>
        <w:t>S</w:t>
      </w:r>
      <w:r w:rsidRPr="00B57987">
        <w:rPr>
          <w:rFonts w:ascii="Arial" w:hAnsi="Arial" w:cs="Arial"/>
          <w:color w:val="001D35"/>
          <w:sz w:val="24"/>
          <w:szCs w:val="24"/>
        </w:rPr>
        <w:t>ociety's governance, administration, and financial management to ensure that it remained well placed to deliver its charitable objectives effectively and sustainably into the future.</w:t>
      </w:r>
    </w:p>
    <w:p w14:paraId="0A4A5BFF" w14:textId="77777777" w:rsidR="008C22DF" w:rsidRDefault="008C22DF" w:rsidP="008C22DF">
      <w:pPr>
        <w:shd w:val="clear" w:color="auto" w:fill="FFFFFF"/>
        <w:spacing w:after="0" w:line="240" w:lineRule="auto"/>
        <w:rPr>
          <w:rFonts w:ascii="Arial" w:hAnsi="Arial" w:cs="Arial"/>
          <w:color w:val="001D35"/>
          <w:sz w:val="24"/>
          <w:szCs w:val="24"/>
        </w:rPr>
      </w:pPr>
    </w:p>
    <w:p w14:paraId="61B7F1C5" w14:textId="77777777" w:rsidR="008C22DF" w:rsidRDefault="008C22DF" w:rsidP="008C22DF">
      <w:pPr>
        <w:shd w:val="clear" w:color="auto" w:fill="FFFFFF"/>
        <w:spacing w:after="0" w:line="240" w:lineRule="auto"/>
        <w:rPr>
          <w:rFonts w:ascii="Arial" w:hAnsi="Arial" w:cs="Arial"/>
          <w:color w:val="001D35"/>
          <w:sz w:val="24"/>
          <w:szCs w:val="24"/>
        </w:rPr>
      </w:pPr>
      <w:r w:rsidRPr="006666AA">
        <w:rPr>
          <w:rFonts w:ascii="Arial" w:hAnsi="Arial" w:cs="Arial"/>
          <w:color w:val="001D35"/>
          <w:sz w:val="24"/>
          <w:szCs w:val="24"/>
        </w:rPr>
        <w:t>Mrs Rachel Kirk</w:t>
      </w:r>
      <w:r>
        <w:rPr>
          <w:rFonts w:ascii="Arial" w:hAnsi="Arial" w:cs="Arial"/>
          <w:color w:val="001D35"/>
          <w:sz w:val="24"/>
          <w:szCs w:val="24"/>
        </w:rPr>
        <w:t xml:space="preserve">, a freelance consultant, </w:t>
      </w:r>
      <w:r w:rsidRPr="006666AA">
        <w:rPr>
          <w:rFonts w:ascii="Arial" w:hAnsi="Arial" w:cs="Arial"/>
          <w:color w:val="001D35"/>
          <w:sz w:val="24"/>
          <w:szCs w:val="24"/>
        </w:rPr>
        <w:t xml:space="preserve">was appointed in July 2025 to undertake the review. She examined the </w:t>
      </w:r>
      <w:r>
        <w:rPr>
          <w:rFonts w:ascii="Arial" w:hAnsi="Arial" w:cs="Arial"/>
          <w:color w:val="001D35"/>
          <w:sz w:val="24"/>
          <w:szCs w:val="24"/>
        </w:rPr>
        <w:t>S</w:t>
      </w:r>
      <w:r w:rsidRPr="006666AA">
        <w:rPr>
          <w:rFonts w:ascii="Arial" w:hAnsi="Arial" w:cs="Arial"/>
          <w:color w:val="001D35"/>
          <w:sz w:val="24"/>
          <w:szCs w:val="24"/>
        </w:rPr>
        <w:t>ociety's governance arrangements, administrative systems, financial processes</w:t>
      </w:r>
      <w:r w:rsidRPr="00744862">
        <w:rPr>
          <w:rFonts w:ascii="Arial" w:hAnsi="Arial" w:cs="Arial"/>
          <w:color w:val="001D35"/>
          <w:sz w:val="24"/>
          <w:szCs w:val="24"/>
        </w:rPr>
        <w:t xml:space="preserve">, use of resources and </w:t>
      </w:r>
      <w:r>
        <w:rPr>
          <w:rFonts w:ascii="Arial" w:hAnsi="Arial" w:cs="Arial"/>
          <w:color w:val="001D35"/>
          <w:sz w:val="24"/>
          <w:szCs w:val="24"/>
        </w:rPr>
        <w:t xml:space="preserve">met with Trustees individually to obtain a wide range of viewpoints. </w:t>
      </w:r>
    </w:p>
    <w:p w14:paraId="68C2EBE1" w14:textId="77777777" w:rsidR="008C22DF" w:rsidRDefault="008C22DF" w:rsidP="008C22DF">
      <w:pPr>
        <w:shd w:val="clear" w:color="auto" w:fill="FFFFFF"/>
        <w:spacing w:after="0" w:line="240" w:lineRule="auto"/>
        <w:rPr>
          <w:rFonts w:ascii="Arial" w:hAnsi="Arial" w:cs="Arial"/>
          <w:color w:val="001D35"/>
          <w:sz w:val="24"/>
          <w:szCs w:val="24"/>
        </w:rPr>
      </w:pPr>
    </w:p>
    <w:p w14:paraId="18E0045C" w14:textId="77777777" w:rsidR="008C22DF" w:rsidRDefault="008C22DF" w:rsidP="008C22DF">
      <w:pPr>
        <w:shd w:val="clear" w:color="auto" w:fill="FFFFFF"/>
        <w:spacing w:after="0" w:line="240" w:lineRule="auto"/>
        <w:rPr>
          <w:rFonts w:ascii="Arial" w:hAnsi="Arial" w:cs="Arial"/>
          <w:color w:val="001D35"/>
          <w:sz w:val="24"/>
          <w:szCs w:val="24"/>
        </w:rPr>
      </w:pPr>
      <w:r w:rsidRPr="00D57225">
        <w:rPr>
          <w:rFonts w:ascii="Arial" w:hAnsi="Arial" w:cs="Arial"/>
          <w:color w:val="001D35"/>
          <w:sz w:val="24"/>
          <w:szCs w:val="24"/>
        </w:rPr>
        <w:t xml:space="preserve">The review identified a number of opportunities to strengthen the </w:t>
      </w:r>
      <w:r>
        <w:rPr>
          <w:rFonts w:ascii="Arial" w:hAnsi="Arial" w:cs="Arial"/>
          <w:color w:val="001D35"/>
          <w:sz w:val="24"/>
          <w:szCs w:val="24"/>
        </w:rPr>
        <w:t>S</w:t>
      </w:r>
      <w:r w:rsidRPr="00D57225">
        <w:rPr>
          <w:rFonts w:ascii="Arial" w:hAnsi="Arial" w:cs="Arial"/>
          <w:color w:val="001D35"/>
          <w:sz w:val="24"/>
          <w:szCs w:val="24"/>
        </w:rPr>
        <w:t>ociety's effectiveness, including</w:t>
      </w:r>
      <w:r>
        <w:rPr>
          <w:rFonts w:ascii="Arial" w:hAnsi="Arial" w:cs="Arial"/>
          <w:color w:val="001D35"/>
          <w:sz w:val="24"/>
          <w:szCs w:val="24"/>
        </w:rPr>
        <w:t>:</w:t>
      </w:r>
    </w:p>
    <w:p w14:paraId="65140D4B" w14:textId="77777777" w:rsidR="008C22DF" w:rsidRDefault="008C22DF" w:rsidP="008C22DF">
      <w:pPr>
        <w:shd w:val="clear" w:color="auto" w:fill="FFFFFF"/>
        <w:spacing w:after="0" w:line="240" w:lineRule="auto"/>
        <w:rPr>
          <w:rFonts w:ascii="Arial" w:hAnsi="Arial" w:cs="Arial"/>
          <w:color w:val="001D35"/>
          <w:sz w:val="24"/>
          <w:szCs w:val="24"/>
        </w:rPr>
      </w:pPr>
    </w:p>
    <w:p w14:paraId="4D4EE836" w14:textId="77777777" w:rsidR="008C22DF" w:rsidRPr="00692A79" w:rsidRDefault="008C22DF" w:rsidP="008C22DF">
      <w:pPr>
        <w:pStyle w:val="ListParagraph"/>
        <w:numPr>
          <w:ilvl w:val="0"/>
          <w:numId w:val="43"/>
        </w:numPr>
        <w:shd w:val="clear" w:color="auto" w:fill="FFFFFF"/>
        <w:spacing w:after="0" w:line="240" w:lineRule="auto"/>
        <w:rPr>
          <w:rFonts w:ascii="Arial" w:hAnsi="Arial" w:cs="Arial"/>
          <w:color w:val="001D35"/>
          <w:sz w:val="24"/>
          <w:szCs w:val="24"/>
        </w:rPr>
      </w:pPr>
      <w:r w:rsidRPr="00692A79">
        <w:rPr>
          <w:rFonts w:ascii="Arial" w:hAnsi="Arial" w:cs="Arial"/>
          <w:color w:val="001D35"/>
          <w:sz w:val="24"/>
          <w:szCs w:val="24"/>
        </w:rPr>
        <w:t>Increasing administrative capacity to support Trustees.</w:t>
      </w:r>
    </w:p>
    <w:p w14:paraId="672F4405" w14:textId="77777777" w:rsidR="008C22DF" w:rsidRPr="00692A79" w:rsidRDefault="008C22DF" w:rsidP="008C22DF">
      <w:pPr>
        <w:pStyle w:val="ListParagraph"/>
        <w:numPr>
          <w:ilvl w:val="0"/>
          <w:numId w:val="43"/>
        </w:numPr>
        <w:shd w:val="clear" w:color="auto" w:fill="FFFFFF"/>
        <w:spacing w:after="0" w:line="240" w:lineRule="auto"/>
        <w:rPr>
          <w:rFonts w:ascii="Arial" w:hAnsi="Arial" w:cs="Arial"/>
          <w:color w:val="001D35"/>
          <w:sz w:val="24"/>
          <w:szCs w:val="24"/>
        </w:rPr>
      </w:pPr>
      <w:r w:rsidRPr="00692A79">
        <w:rPr>
          <w:rFonts w:ascii="Arial" w:hAnsi="Arial" w:cs="Arial"/>
          <w:color w:val="001D35"/>
          <w:sz w:val="24"/>
          <w:szCs w:val="24"/>
        </w:rPr>
        <w:t>Improving strategic planning and governance.</w:t>
      </w:r>
    </w:p>
    <w:p w14:paraId="1B515CF2" w14:textId="77777777" w:rsidR="008C22DF" w:rsidRPr="00692A79" w:rsidRDefault="008C22DF" w:rsidP="008C22DF">
      <w:pPr>
        <w:pStyle w:val="ListParagraph"/>
        <w:numPr>
          <w:ilvl w:val="0"/>
          <w:numId w:val="43"/>
        </w:numPr>
        <w:shd w:val="clear" w:color="auto" w:fill="FFFFFF"/>
        <w:spacing w:after="0" w:line="240" w:lineRule="auto"/>
        <w:rPr>
          <w:rFonts w:ascii="Arial" w:hAnsi="Arial" w:cs="Arial"/>
          <w:color w:val="001D35"/>
          <w:sz w:val="24"/>
          <w:szCs w:val="24"/>
        </w:rPr>
      </w:pPr>
      <w:r w:rsidRPr="00692A79">
        <w:rPr>
          <w:rFonts w:ascii="Arial" w:hAnsi="Arial" w:cs="Arial"/>
          <w:color w:val="001D35"/>
          <w:sz w:val="24"/>
          <w:szCs w:val="24"/>
        </w:rPr>
        <w:t xml:space="preserve">Making better use of the </w:t>
      </w:r>
      <w:r>
        <w:rPr>
          <w:rFonts w:ascii="Arial" w:hAnsi="Arial" w:cs="Arial"/>
          <w:color w:val="001D35"/>
          <w:sz w:val="24"/>
          <w:szCs w:val="24"/>
        </w:rPr>
        <w:t>S</w:t>
      </w:r>
      <w:r w:rsidRPr="00692A79">
        <w:rPr>
          <w:rFonts w:ascii="Arial" w:hAnsi="Arial" w:cs="Arial"/>
          <w:color w:val="001D35"/>
          <w:sz w:val="24"/>
          <w:szCs w:val="24"/>
        </w:rPr>
        <w:t>ociety's financial resources to advance its charitable objectives.</w:t>
      </w:r>
    </w:p>
    <w:p w14:paraId="1B675D53" w14:textId="77777777" w:rsidR="008C22DF" w:rsidRPr="00692A79" w:rsidRDefault="008C22DF" w:rsidP="008C22DF">
      <w:pPr>
        <w:pStyle w:val="ListParagraph"/>
        <w:numPr>
          <w:ilvl w:val="0"/>
          <w:numId w:val="43"/>
        </w:numPr>
        <w:shd w:val="clear" w:color="auto" w:fill="FFFFFF"/>
        <w:spacing w:after="0" w:line="240" w:lineRule="auto"/>
        <w:rPr>
          <w:rFonts w:ascii="Arial" w:hAnsi="Arial" w:cs="Arial"/>
          <w:color w:val="001D35"/>
          <w:sz w:val="24"/>
          <w:szCs w:val="24"/>
        </w:rPr>
      </w:pPr>
      <w:r w:rsidRPr="00692A79">
        <w:rPr>
          <w:rFonts w:ascii="Arial" w:hAnsi="Arial" w:cs="Arial"/>
          <w:color w:val="001D35"/>
          <w:sz w:val="24"/>
          <w:szCs w:val="24"/>
        </w:rPr>
        <w:t>Modernising record management and financial systems.</w:t>
      </w:r>
    </w:p>
    <w:p w14:paraId="6773EF79" w14:textId="77777777" w:rsidR="008C22DF" w:rsidRPr="00692A79" w:rsidRDefault="008C22DF" w:rsidP="008C22DF">
      <w:pPr>
        <w:pStyle w:val="ListParagraph"/>
        <w:numPr>
          <w:ilvl w:val="0"/>
          <w:numId w:val="43"/>
        </w:numPr>
        <w:shd w:val="clear" w:color="auto" w:fill="FFFFFF"/>
        <w:spacing w:after="0" w:line="240" w:lineRule="auto"/>
        <w:rPr>
          <w:rFonts w:ascii="Arial" w:hAnsi="Arial" w:cs="Arial"/>
          <w:color w:val="001D35"/>
          <w:sz w:val="24"/>
          <w:szCs w:val="24"/>
        </w:rPr>
      </w:pPr>
      <w:r w:rsidRPr="00692A79">
        <w:rPr>
          <w:rFonts w:ascii="Arial" w:hAnsi="Arial" w:cs="Arial"/>
          <w:color w:val="001D35"/>
          <w:sz w:val="24"/>
          <w:szCs w:val="24"/>
        </w:rPr>
        <w:t>Reducing reliance on manual administrative processes.</w:t>
      </w:r>
    </w:p>
    <w:p w14:paraId="65B6E93E" w14:textId="77777777" w:rsidR="008C22DF" w:rsidRDefault="008C22DF" w:rsidP="008C22DF">
      <w:pPr>
        <w:shd w:val="clear" w:color="auto" w:fill="FFFFFF"/>
        <w:spacing w:after="0" w:line="240" w:lineRule="auto"/>
        <w:rPr>
          <w:rFonts w:ascii="Arial" w:hAnsi="Arial" w:cs="Arial"/>
          <w:color w:val="001D35"/>
          <w:sz w:val="24"/>
          <w:szCs w:val="24"/>
        </w:rPr>
      </w:pPr>
    </w:p>
    <w:p w14:paraId="351EEC21" w14:textId="77777777" w:rsidR="008C22DF" w:rsidRDefault="008C22DF" w:rsidP="008C22DF">
      <w:pPr>
        <w:shd w:val="clear" w:color="auto" w:fill="FFFFFF"/>
        <w:spacing w:after="0" w:line="240" w:lineRule="auto"/>
        <w:rPr>
          <w:rFonts w:ascii="Arial" w:hAnsi="Arial" w:cs="Arial"/>
          <w:color w:val="001D35"/>
          <w:sz w:val="24"/>
          <w:szCs w:val="24"/>
        </w:rPr>
      </w:pPr>
      <w:r w:rsidRPr="00027871">
        <w:rPr>
          <w:rFonts w:ascii="Arial" w:hAnsi="Arial" w:cs="Arial"/>
          <w:color w:val="001D35"/>
          <w:sz w:val="24"/>
          <w:szCs w:val="24"/>
        </w:rPr>
        <w:t xml:space="preserve">The </w:t>
      </w:r>
      <w:r>
        <w:rPr>
          <w:rFonts w:ascii="Arial" w:hAnsi="Arial" w:cs="Arial"/>
          <w:color w:val="001D35"/>
          <w:sz w:val="24"/>
          <w:szCs w:val="24"/>
        </w:rPr>
        <w:t>T</w:t>
      </w:r>
      <w:r w:rsidRPr="00027871">
        <w:rPr>
          <w:rFonts w:ascii="Arial" w:hAnsi="Arial" w:cs="Arial"/>
          <w:color w:val="001D35"/>
          <w:sz w:val="24"/>
          <w:szCs w:val="24"/>
        </w:rPr>
        <w:t>rustees considered the review</w:t>
      </w:r>
      <w:r>
        <w:rPr>
          <w:rFonts w:ascii="Arial" w:hAnsi="Arial" w:cs="Arial"/>
          <w:color w:val="001D35"/>
          <w:sz w:val="24"/>
          <w:szCs w:val="24"/>
        </w:rPr>
        <w:t>’</w:t>
      </w:r>
      <w:r w:rsidRPr="00027871">
        <w:rPr>
          <w:rFonts w:ascii="Arial" w:hAnsi="Arial" w:cs="Arial"/>
          <w:color w:val="001D35"/>
          <w:sz w:val="24"/>
          <w:szCs w:val="24"/>
        </w:rPr>
        <w:t>s recommendations in October 2025 and agreed a programme of improvements.</w:t>
      </w:r>
      <w:r w:rsidRPr="001B31FA">
        <w:rPr>
          <w:rFonts w:ascii="Arial" w:hAnsi="Arial" w:cs="Arial"/>
          <w:color w:val="001D35"/>
          <w:sz w:val="24"/>
          <w:szCs w:val="24"/>
        </w:rPr>
        <w:t xml:space="preserve"> These included the appointment of a part-time freelance </w:t>
      </w:r>
      <w:r>
        <w:rPr>
          <w:rFonts w:ascii="Arial" w:hAnsi="Arial" w:cs="Arial"/>
          <w:color w:val="001D35"/>
          <w:sz w:val="24"/>
          <w:szCs w:val="24"/>
        </w:rPr>
        <w:t>A</w:t>
      </w:r>
      <w:r w:rsidRPr="001B31FA">
        <w:rPr>
          <w:rFonts w:ascii="Arial" w:hAnsi="Arial" w:cs="Arial"/>
          <w:color w:val="001D35"/>
          <w:sz w:val="24"/>
          <w:szCs w:val="24"/>
        </w:rPr>
        <w:t>dministrator, the introduction of cloud-based accounting software and online banking arrangements, the creation of a central digital filing system, and the transfer of routine administrative tasks from</w:t>
      </w:r>
      <w:r w:rsidRPr="00B93810">
        <w:rPr>
          <w:rFonts w:ascii="Arial" w:hAnsi="Arial" w:cs="Arial"/>
          <w:color w:val="001D35"/>
          <w:sz w:val="24"/>
          <w:szCs w:val="24"/>
        </w:rPr>
        <w:t xml:space="preserve"> </w:t>
      </w:r>
      <w:r>
        <w:rPr>
          <w:rFonts w:ascii="Arial" w:hAnsi="Arial" w:cs="Arial"/>
          <w:color w:val="001D35"/>
          <w:sz w:val="24"/>
          <w:szCs w:val="24"/>
        </w:rPr>
        <w:t>T</w:t>
      </w:r>
      <w:r w:rsidRPr="00B93810">
        <w:rPr>
          <w:rFonts w:ascii="Arial" w:hAnsi="Arial" w:cs="Arial"/>
          <w:color w:val="001D35"/>
          <w:sz w:val="24"/>
          <w:szCs w:val="24"/>
        </w:rPr>
        <w:t xml:space="preserve">rustees to the </w:t>
      </w:r>
      <w:r>
        <w:rPr>
          <w:rFonts w:ascii="Arial" w:hAnsi="Arial" w:cs="Arial"/>
          <w:color w:val="001D35"/>
          <w:sz w:val="24"/>
          <w:szCs w:val="24"/>
        </w:rPr>
        <w:t>A</w:t>
      </w:r>
      <w:r w:rsidRPr="00B93810">
        <w:rPr>
          <w:rFonts w:ascii="Arial" w:hAnsi="Arial" w:cs="Arial"/>
          <w:color w:val="001D35"/>
          <w:sz w:val="24"/>
          <w:szCs w:val="24"/>
        </w:rPr>
        <w:t>dministrator.</w:t>
      </w:r>
    </w:p>
    <w:p w14:paraId="7E558A72" w14:textId="77777777" w:rsidR="008C22DF" w:rsidRDefault="008C22DF" w:rsidP="008C22DF">
      <w:pPr>
        <w:shd w:val="clear" w:color="auto" w:fill="FFFFFF"/>
        <w:spacing w:after="0" w:line="240" w:lineRule="auto"/>
        <w:rPr>
          <w:rFonts w:ascii="Arial" w:hAnsi="Arial" w:cs="Arial"/>
          <w:color w:val="001D35"/>
          <w:sz w:val="24"/>
          <w:szCs w:val="24"/>
        </w:rPr>
      </w:pPr>
    </w:p>
    <w:p w14:paraId="32AD3D2A" w14:textId="77777777" w:rsidR="008C22DF" w:rsidRDefault="008C22DF" w:rsidP="008C22DF">
      <w:pPr>
        <w:shd w:val="clear" w:color="auto" w:fill="FFFFFF"/>
        <w:spacing w:after="0" w:line="240" w:lineRule="auto"/>
        <w:rPr>
          <w:rFonts w:ascii="Arial" w:hAnsi="Arial" w:cs="Arial"/>
          <w:color w:val="001D35"/>
          <w:sz w:val="24"/>
          <w:szCs w:val="24"/>
        </w:rPr>
      </w:pPr>
      <w:r w:rsidRPr="00B93810">
        <w:rPr>
          <w:rFonts w:ascii="Arial" w:hAnsi="Arial" w:cs="Arial"/>
          <w:color w:val="001D35"/>
          <w:sz w:val="24"/>
          <w:szCs w:val="24"/>
        </w:rPr>
        <w:t xml:space="preserve">The review also led to the </w:t>
      </w:r>
      <w:r>
        <w:rPr>
          <w:rFonts w:ascii="Arial" w:hAnsi="Arial" w:cs="Arial"/>
          <w:color w:val="001D35"/>
          <w:sz w:val="24"/>
          <w:szCs w:val="24"/>
        </w:rPr>
        <w:t>T</w:t>
      </w:r>
      <w:r w:rsidRPr="00B93810">
        <w:rPr>
          <w:rFonts w:ascii="Arial" w:hAnsi="Arial" w:cs="Arial"/>
          <w:color w:val="001D35"/>
          <w:sz w:val="24"/>
          <w:szCs w:val="24"/>
        </w:rPr>
        <w:t xml:space="preserve">rustees holding a strategic planning day in March 2026 to consider the </w:t>
      </w:r>
      <w:r>
        <w:rPr>
          <w:rFonts w:ascii="Arial" w:hAnsi="Arial" w:cs="Arial"/>
          <w:color w:val="001D35"/>
          <w:sz w:val="24"/>
          <w:szCs w:val="24"/>
        </w:rPr>
        <w:t>S</w:t>
      </w:r>
      <w:r w:rsidRPr="00B93810">
        <w:rPr>
          <w:rFonts w:ascii="Arial" w:hAnsi="Arial" w:cs="Arial"/>
          <w:color w:val="001D35"/>
          <w:sz w:val="24"/>
          <w:szCs w:val="24"/>
        </w:rPr>
        <w:t>ociety's future priorities. The outcomes of that work are summarised in the following section of this report</w:t>
      </w:r>
      <w:r>
        <w:rPr>
          <w:rFonts w:ascii="Arial" w:hAnsi="Arial" w:cs="Arial"/>
          <w:color w:val="001D35"/>
          <w:sz w:val="24"/>
          <w:szCs w:val="24"/>
        </w:rPr>
        <w:t xml:space="preserve"> and will be fully reported on in the Annual Report for 2026.</w:t>
      </w:r>
    </w:p>
    <w:p w14:paraId="3B103093" w14:textId="77777777" w:rsidR="008C22DF" w:rsidRDefault="008C22DF" w:rsidP="008C22DF">
      <w:pPr>
        <w:shd w:val="clear" w:color="auto" w:fill="FFFFFF"/>
        <w:spacing w:after="0" w:line="240" w:lineRule="auto"/>
        <w:rPr>
          <w:rFonts w:ascii="Arial" w:hAnsi="Arial" w:cs="Arial"/>
          <w:color w:val="001D35"/>
          <w:sz w:val="24"/>
          <w:szCs w:val="24"/>
        </w:rPr>
      </w:pPr>
    </w:p>
    <w:p w14:paraId="772459B5" w14:textId="77777777" w:rsidR="008C22DF" w:rsidRPr="00221A20" w:rsidRDefault="008C22DF" w:rsidP="008C22DF">
      <w:pPr>
        <w:pStyle w:val="ListParagraph"/>
        <w:spacing w:after="0" w:line="240" w:lineRule="auto"/>
        <w:ind w:left="357"/>
        <w:jc w:val="both"/>
        <w:rPr>
          <w:rFonts w:ascii="Arial" w:hAnsi="Arial" w:cs="Arial"/>
          <w:sz w:val="24"/>
          <w:szCs w:val="24"/>
        </w:rPr>
      </w:pPr>
    </w:p>
    <w:p w14:paraId="48925A95" w14:textId="77777777" w:rsidR="008C22DF" w:rsidRPr="00895DB5" w:rsidRDefault="008C22DF" w:rsidP="008C22DF">
      <w:pPr>
        <w:pStyle w:val="ListParagraph"/>
        <w:numPr>
          <w:ilvl w:val="0"/>
          <w:numId w:val="6"/>
        </w:numPr>
        <w:spacing w:after="0" w:line="240" w:lineRule="auto"/>
        <w:ind w:left="357" w:hanging="357"/>
        <w:jc w:val="both"/>
        <w:rPr>
          <w:rFonts w:ascii="Arial" w:hAnsi="Arial" w:cs="Arial"/>
          <w:b/>
          <w:bCs/>
          <w:sz w:val="32"/>
          <w:szCs w:val="32"/>
        </w:rPr>
      </w:pPr>
      <w:r>
        <w:rPr>
          <w:rFonts w:ascii="Arial" w:hAnsi="Arial" w:cs="Arial"/>
          <w:b/>
          <w:bCs/>
          <w:sz w:val="32"/>
          <w:szCs w:val="32"/>
        </w:rPr>
        <w:t>PLANS FOR FUTURE REPORTING PERIODS</w:t>
      </w:r>
    </w:p>
    <w:p w14:paraId="31A9DA46" w14:textId="77777777" w:rsidR="008C22DF" w:rsidRPr="004F5C10" w:rsidRDefault="008C22DF" w:rsidP="008C22DF">
      <w:pPr>
        <w:spacing w:after="0" w:line="240" w:lineRule="auto"/>
        <w:rPr>
          <w:rFonts w:ascii="Arial" w:hAnsi="Arial" w:cs="Arial"/>
          <w:sz w:val="24"/>
          <w:szCs w:val="24"/>
        </w:rPr>
      </w:pPr>
    </w:p>
    <w:p w14:paraId="5C278898" w14:textId="77777777" w:rsidR="008C22DF" w:rsidRDefault="008C22DF" w:rsidP="008C22DF">
      <w:pPr>
        <w:spacing w:after="0"/>
        <w:rPr>
          <w:rFonts w:ascii="Arial" w:hAnsi="Arial" w:cs="Arial"/>
          <w:sz w:val="24"/>
          <w:szCs w:val="24"/>
        </w:rPr>
      </w:pPr>
      <w:r w:rsidRPr="005B7165">
        <w:rPr>
          <w:rFonts w:ascii="Arial" w:hAnsi="Arial" w:cs="Arial"/>
          <w:sz w:val="24"/>
          <w:szCs w:val="24"/>
        </w:rPr>
        <w:t xml:space="preserve">The </w:t>
      </w:r>
      <w:r>
        <w:rPr>
          <w:rFonts w:ascii="Arial" w:hAnsi="Arial" w:cs="Arial"/>
          <w:sz w:val="24"/>
          <w:szCs w:val="24"/>
        </w:rPr>
        <w:t>T</w:t>
      </w:r>
      <w:r w:rsidRPr="005B7165">
        <w:rPr>
          <w:rFonts w:ascii="Arial" w:hAnsi="Arial" w:cs="Arial"/>
          <w:sz w:val="24"/>
          <w:szCs w:val="24"/>
        </w:rPr>
        <w:t xml:space="preserve">rustees will continue to deliver the </w:t>
      </w:r>
      <w:r>
        <w:rPr>
          <w:rFonts w:ascii="Arial" w:hAnsi="Arial" w:cs="Arial"/>
          <w:sz w:val="24"/>
          <w:szCs w:val="24"/>
        </w:rPr>
        <w:t>S</w:t>
      </w:r>
      <w:r w:rsidRPr="005B7165">
        <w:rPr>
          <w:rFonts w:ascii="Arial" w:hAnsi="Arial" w:cs="Arial"/>
          <w:sz w:val="24"/>
          <w:szCs w:val="24"/>
        </w:rPr>
        <w:t>ociety's established programme of lectures, excursions, publications, grants and support for archaeological research, while progressing a number of important new initiatives identified through the strategic review.</w:t>
      </w:r>
    </w:p>
    <w:p w14:paraId="73B00EE6" w14:textId="77777777" w:rsidR="008C22DF" w:rsidRDefault="008C22DF" w:rsidP="008C22DF">
      <w:pPr>
        <w:spacing w:after="0"/>
        <w:rPr>
          <w:rFonts w:ascii="Arial" w:hAnsi="Arial" w:cs="Arial"/>
          <w:sz w:val="24"/>
          <w:szCs w:val="24"/>
        </w:rPr>
      </w:pPr>
    </w:p>
    <w:p w14:paraId="44388C09" w14:textId="77777777" w:rsidR="008C22DF" w:rsidRDefault="008C22DF" w:rsidP="008C22DF">
      <w:pPr>
        <w:spacing w:after="0"/>
        <w:rPr>
          <w:rFonts w:ascii="Arial" w:hAnsi="Arial" w:cs="Arial"/>
          <w:sz w:val="24"/>
          <w:szCs w:val="24"/>
        </w:rPr>
      </w:pPr>
      <w:r>
        <w:rPr>
          <w:rFonts w:ascii="Arial" w:hAnsi="Arial" w:cs="Arial"/>
          <w:kern w:val="0"/>
          <w:sz w:val="24"/>
          <w:szCs w:val="24"/>
          <w14:ligatures w14:val="none"/>
        </w:rPr>
        <w:t>In 2026, the Society celebrates its 180th anniversary, marking 180 years since its foundation as the United kingdom's second oldest archaeological society. To celebrate this significant milestone and to promote the Society's charitable aims, the Society participated in the Norwich Science Festival and the Norwich History Festival. Further details of these activities will be reported in the 2026 Annual Report</w:t>
      </w:r>
    </w:p>
    <w:p w14:paraId="4861001F" w14:textId="77777777" w:rsidR="008C22DF" w:rsidRDefault="008C22DF" w:rsidP="008C22DF">
      <w:pPr>
        <w:spacing w:after="0"/>
        <w:rPr>
          <w:rFonts w:ascii="Arial" w:hAnsi="Arial" w:cs="Arial"/>
          <w:sz w:val="24"/>
          <w:szCs w:val="24"/>
        </w:rPr>
      </w:pPr>
    </w:p>
    <w:p w14:paraId="4C4E90B5" w14:textId="77777777" w:rsidR="008C22DF" w:rsidRDefault="008C22DF" w:rsidP="008C22DF">
      <w:pPr>
        <w:spacing w:after="0"/>
        <w:rPr>
          <w:rFonts w:ascii="Arial" w:hAnsi="Arial" w:cs="Arial"/>
          <w:sz w:val="24"/>
          <w:szCs w:val="24"/>
        </w:rPr>
      </w:pPr>
      <w:r w:rsidRPr="00AD39EF">
        <w:rPr>
          <w:rFonts w:ascii="Arial" w:hAnsi="Arial" w:cs="Arial"/>
          <w:sz w:val="24"/>
          <w:szCs w:val="24"/>
        </w:rPr>
        <w:t xml:space="preserve">The </w:t>
      </w:r>
      <w:r>
        <w:rPr>
          <w:rFonts w:ascii="Arial" w:hAnsi="Arial" w:cs="Arial"/>
          <w:sz w:val="24"/>
          <w:szCs w:val="24"/>
        </w:rPr>
        <w:t>Society’s</w:t>
      </w:r>
      <w:r w:rsidRPr="00AD39EF">
        <w:rPr>
          <w:rFonts w:ascii="Arial" w:hAnsi="Arial" w:cs="Arial"/>
          <w:sz w:val="24"/>
          <w:szCs w:val="24"/>
        </w:rPr>
        <w:t xml:space="preserve"> 180th anniversary conference, </w:t>
      </w:r>
      <w:r w:rsidRPr="00255F6F">
        <w:rPr>
          <w:rFonts w:ascii="Arial" w:hAnsi="Arial" w:cs="Arial"/>
          <w:i/>
          <w:iCs/>
          <w:sz w:val="24"/>
          <w:szCs w:val="24"/>
        </w:rPr>
        <w:t>Exploring Norfolk's Past</w:t>
      </w:r>
      <w:r w:rsidRPr="00AD39EF">
        <w:rPr>
          <w:rFonts w:ascii="Arial" w:hAnsi="Arial" w:cs="Arial"/>
          <w:sz w:val="24"/>
          <w:szCs w:val="24"/>
        </w:rPr>
        <w:t xml:space="preserve">, </w:t>
      </w:r>
      <w:r>
        <w:rPr>
          <w:rFonts w:ascii="Arial" w:hAnsi="Arial" w:cs="Arial"/>
          <w:sz w:val="24"/>
          <w:szCs w:val="24"/>
        </w:rPr>
        <w:t>took</w:t>
      </w:r>
      <w:r w:rsidRPr="00AD39EF">
        <w:rPr>
          <w:rFonts w:ascii="Arial" w:hAnsi="Arial" w:cs="Arial"/>
          <w:sz w:val="24"/>
          <w:szCs w:val="24"/>
        </w:rPr>
        <w:t xml:space="preserve"> place on 10th October 2026. The programme </w:t>
      </w:r>
      <w:r>
        <w:rPr>
          <w:rFonts w:ascii="Arial" w:hAnsi="Arial" w:cs="Arial"/>
          <w:sz w:val="24"/>
          <w:szCs w:val="24"/>
        </w:rPr>
        <w:t>included</w:t>
      </w:r>
      <w:r w:rsidRPr="00AD39EF">
        <w:rPr>
          <w:rFonts w:ascii="Arial" w:hAnsi="Arial" w:cs="Arial"/>
          <w:sz w:val="24"/>
          <w:szCs w:val="24"/>
        </w:rPr>
        <w:t xml:space="preserve"> presentations on the Norfolk </w:t>
      </w:r>
      <w:r>
        <w:rPr>
          <w:rFonts w:ascii="Arial" w:hAnsi="Arial" w:cs="Arial"/>
          <w:sz w:val="24"/>
          <w:szCs w:val="24"/>
        </w:rPr>
        <w:t xml:space="preserve">carnyx </w:t>
      </w:r>
      <w:r w:rsidRPr="00AD39EF">
        <w:rPr>
          <w:rFonts w:ascii="Arial" w:hAnsi="Arial" w:cs="Arial"/>
          <w:sz w:val="24"/>
          <w:szCs w:val="24"/>
        </w:rPr>
        <w:t>hoard, Romano</w:t>
      </w:r>
      <w:r>
        <w:rPr>
          <w:rFonts w:ascii="Arial" w:hAnsi="Arial" w:cs="Arial"/>
          <w:sz w:val="24"/>
          <w:szCs w:val="24"/>
        </w:rPr>
        <w:t>-</w:t>
      </w:r>
      <w:r w:rsidRPr="00AD39EF">
        <w:rPr>
          <w:rFonts w:ascii="Arial" w:hAnsi="Arial" w:cs="Arial"/>
          <w:sz w:val="24"/>
          <w:szCs w:val="24"/>
        </w:rPr>
        <w:t xml:space="preserve">British pottery, recent discoveries from the Norwich </w:t>
      </w:r>
      <w:r>
        <w:rPr>
          <w:rFonts w:ascii="Arial" w:hAnsi="Arial" w:cs="Arial"/>
          <w:sz w:val="24"/>
          <w:szCs w:val="24"/>
        </w:rPr>
        <w:t>C</w:t>
      </w:r>
      <w:r w:rsidRPr="00AD39EF">
        <w:rPr>
          <w:rFonts w:ascii="Arial" w:hAnsi="Arial" w:cs="Arial"/>
          <w:sz w:val="24"/>
          <w:szCs w:val="24"/>
        </w:rPr>
        <w:t xml:space="preserve">astle </w:t>
      </w:r>
      <w:r w:rsidRPr="00AD39EF">
        <w:rPr>
          <w:rFonts w:ascii="Arial" w:hAnsi="Arial" w:cs="Arial"/>
          <w:sz w:val="24"/>
          <w:szCs w:val="24"/>
        </w:rPr>
        <w:lastRenderedPageBreak/>
        <w:t xml:space="preserve">excavations, </w:t>
      </w:r>
      <w:r>
        <w:rPr>
          <w:rFonts w:ascii="Arial" w:hAnsi="Arial" w:cs="Arial"/>
          <w:sz w:val="24"/>
          <w:szCs w:val="24"/>
        </w:rPr>
        <w:t>N</w:t>
      </w:r>
      <w:r w:rsidRPr="00AD39EF">
        <w:rPr>
          <w:rFonts w:ascii="Arial" w:hAnsi="Arial" w:cs="Arial"/>
          <w:sz w:val="24"/>
          <w:szCs w:val="24"/>
        </w:rPr>
        <w:t>orfolk's early parish churches and mediaeval landscapes, the Gloucester shipwreck, and</w:t>
      </w:r>
      <w:r w:rsidRPr="00022E63">
        <w:rPr>
          <w:rFonts w:ascii="Arial" w:hAnsi="Arial" w:cs="Arial"/>
          <w:sz w:val="24"/>
          <w:szCs w:val="24"/>
        </w:rPr>
        <w:t xml:space="preserve"> the themes of archaeology and well-being.</w:t>
      </w:r>
    </w:p>
    <w:p w14:paraId="7D125BB9" w14:textId="77777777" w:rsidR="008C22DF" w:rsidRDefault="008C22DF" w:rsidP="008C22DF">
      <w:pPr>
        <w:spacing w:after="0"/>
        <w:rPr>
          <w:rFonts w:ascii="Arial" w:hAnsi="Arial" w:cs="Arial"/>
          <w:sz w:val="24"/>
          <w:szCs w:val="24"/>
        </w:rPr>
      </w:pPr>
    </w:p>
    <w:p w14:paraId="4455BE98" w14:textId="77777777" w:rsidR="008C22DF" w:rsidRDefault="008C22DF" w:rsidP="008C22DF">
      <w:pPr>
        <w:spacing w:after="0"/>
        <w:rPr>
          <w:rFonts w:ascii="Arial" w:hAnsi="Arial" w:cs="Arial"/>
          <w:sz w:val="24"/>
          <w:szCs w:val="24"/>
        </w:rPr>
      </w:pPr>
      <w:r w:rsidRPr="00022E63">
        <w:rPr>
          <w:rFonts w:ascii="Arial" w:hAnsi="Arial" w:cs="Arial"/>
          <w:sz w:val="24"/>
          <w:szCs w:val="24"/>
        </w:rPr>
        <w:t xml:space="preserve">Following the </w:t>
      </w:r>
      <w:r>
        <w:rPr>
          <w:rFonts w:ascii="Arial" w:hAnsi="Arial" w:cs="Arial"/>
          <w:sz w:val="24"/>
          <w:szCs w:val="24"/>
        </w:rPr>
        <w:t>T</w:t>
      </w:r>
      <w:r w:rsidRPr="00022E63">
        <w:rPr>
          <w:rFonts w:ascii="Arial" w:hAnsi="Arial" w:cs="Arial"/>
          <w:sz w:val="24"/>
          <w:szCs w:val="24"/>
        </w:rPr>
        <w:t>rustees strategic planning away day in March 2026, work is now underway on a number of longer</w:t>
      </w:r>
      <w:r>
        <w:rPr>
          <w:rFonts w:ascii="Arial" w:hAnsi="Arial" w:cs="Arial"/>
          <w:sz w:val="24"/>
          <w:szCs w:val="24"/>
        </w:rPr>
        <w:t>-</w:t>
      </w:r>
      <w:r w:rsidRPr="00022E63">
        <w:rPr>
          <w:rFonts w:ascii="Arial" w:hAnsi="Arial" w:cs="Arial"/>
          <w:sz w:val="24"/>
          <w:szCs w:val="24"/>
        </w:rPr>
        <w:t>term improvements, including</w:t>
      </w:r>
      <w:r>
        <w:rPr>
          <w:rFonts w:ascii="Arial" w:hAnsi="Arial" w:cs="Arial"/>
          <w:sz w:val="24"/>
          <w:szCs w:val="24"/>
        </w:rPr>
        <w:t>:</w:t>
      </w:r>
    </w:p>
    <w:p w14:paraId="287DA6C3" w14:textId="77777777" w:rsidR="008C22DF" w:rsidRDefault="008C22DF" w:rsidP="008C22DF">
      <w:pPr>
        <w:spacing w:after="0"/>
        <w:rPr>
          <w:rFonts w:ascii="Arial" w:hAnsi="Arial" w:cs="Arial"/>
          <w:sz w:val="24"/>
          <w:szCs w:val="24"/>
        </w:rPr>
      </w:pPr>
    </w:p>
    <w:p w14:paraId="77733CA3" w14:textId="77777777" w:rsidR="008C22DF" w:rsidRPr="004E6FAB" w:rsidRDefault="008C22DF" w:rsidP="008C22DF">
      <w:pPr>
        <w:pStyle w:val="ListParagraph"/>
        <w:numPr>
          <w:ilvl w:val="0"/>
          <w:numId w:val="44"/>
        </w:numPr>
        <w:spacing w:after="0"/>
        <w:rPr>
          <w:rFonts w:ascii="Arial" w:hAnsi="Arial" w:cs="Arial"/>
          <w:sz w:val="24"/>
          <w:szCs w:val="24"/>
        </w:rPr>
      </w:pPr>
      <w:r w:rsidRPr="004E6FAB">
        <w:rPr>
          <w:rFonts w:ascii="Arial" w:hAnsi="Arial" w:cs="Arial"/>
          <w:sz w:val="24"/>
          <w:szCs w:val="24"/>
        </w:rPr>
        <w:t>Strengthening member engagement and encouraging membership growth.</w:t>
      </w:r>
    </w:p>
    <w:p w14:paraId="1AEA2317" w14:textId="77777777" w:rsidR="008C22DF" w:rsidRPr="004E6FAB" w:rsidRDefault="008C22DF" w:rsidP="008C22DF">
      <w:pPr>
        <w:pStyle w:val="ListParagraph"/>
        <w:numPr>
          <w:ilvl w:val="0"/>
          <w:numId w:val="44"/>
        </w:numPr>
        <w:spacing w:after="0"/>
        <w:rPr>
          <w:rFonts w:ascii="Arial" w:hAnsi="Arial" w:cs="Arial"/>
          <w:sz w:val="24"/>
          <w:szCs w:val="24"/>
        </w:rPr>
      </w:pPr>
      <w:r w:rsidRPr="004E6FAB">
        <w:rPr>
          <w:rFonts w:ascii="Arial" w:hAnsi="Arial" w:cs="Arial"/>
          <w:sz w:val="24"/>
          <w:szCs w:val="24"/>
        </w:rPr>
        <w:t>Improving the Society's website and digital communications.</w:t>
      </w:r>
    </w:p>
    <w:p w14:paraId="2350F629" w14:textId="77777777" w:rsidR="008C22DF" w:rsidRPr="004E6FAB" w:rsidRDefault="008C22DF" w:rsidP="008C22DF">
      <w:pPr>
        <w:pStyle w:val="ListParagraph"/>
        <w:numPr>
          <w:ilvl w:val="0"/>
          <w:numId w:val="44"/>
        </w:numPr>
        <w:spacing w:after="0"/>
        <w:rPr>
          <w:rFonts w:ascii="Arial" w:hAnsi="Arial" w:cs="Arial"/>
          <w:sz w:val="24"/>
          <w:szCs w:val="24"/>
        </w:rPr>
      </w:pPr>
      <w:r w:rsidRPr="004E6FAB">
        <w:rPr>
          <w:rFonts w:ascii="Arial" w:hAnsi="Arial" w:cs="Arial"/>
          <w:sz w:val="24"/>
          <w:szCs w:val="24"/>
        </w:rPr>
        <w:t>Reviewing the grants programme to maximise public benefit.</w:t>
      </w:r>
    </w:p>
    <w:p w14:paraId="74003D56" w14:textId="77777777" w:rsidR="008C22DF" w:rsidRPr="004E6FAB" w:rsidRDefault="008C22DF" w:rsidP="008C22DF">
      <w:pPr>
        <w:pStyle w:val="ListParagraph"/>
        <w:numPr>
          <w:ilvl w:val="0"/>
          <w:numId w:val="44"/>
        </w:numPr>
        <w:spacing w:after="0"/>
        <w:rPr>
          <w:rFonts w:ascii="Arial" w:hAnsi="Arial" w:cs="Arial"/>
          <w:sz w:val="24"/>
          <w:szCs w:val="24"/>
        </w:rPr>
      </w:pPr>
      <w:r w:rsidRPr="004E6FAB">
        <w:rPr>
          <w:rFonts w:ascii="Arial" w:hAnsi="Arial" w:cs="Arial"/>
          <w:sz w:val="24"/>
          <w:szCs w:val="24"/>
        </w:rPr>
        <w:t>Developing the society's library and exploring opportunities for digitisation.</w:t>
      </w:r>
    </w:p>
    <w:p w14:paraId="483E0028" w14:textId="77777777" w:rsidR="008C22DF" w:rsidRPr="004E6FAB" w:rsidRDefault="008C22DF" w:rsidP="008C22DF">
      <w:pPr>
        <w:pStyle w:val="ListParagraph"/>
        <w:numPr>
          <w:ilvl w:val="0"/>
          <w:numId w:val="44"/>
        </w:numPr>
        <w:spacing w:after="0"/>
        <w:rPr>
          <w:rFonts w:ascii="Arial" w:hAnsi="Arial" w:cs="Arial"/>
          <w:sz w:val="24"/>
          <w:szCs w:val="24"/>
        </w:rPr>
      </w:pPr>
      <w:r w:rsidRPr="004E6FAB">
        <w:rPr>
          <w:rFonts w:ascii="Arial" w:hAnsi="Arial" w:cs="Arial"/>
          <w:sz w:val="24"/>
          <w:szCs w:val="24"/>
        </w:rPr>
        <w:t>Preparing a medium-term financial strategy to guide the use of the Society's investment assets in support of its charitable objectives.</w:t>
      </w:r>
    </w:p>
    <w:p w14:paraId="0D98D860" w14:textId="77777777" w:rsidR="008C22DF" w:rsidRPr="004E6FAB" w:rsidRDefault="008C22DF" w:rsidP="008C22DF">
      <w:pPr>
        <w:pStyle w:val="ListParagraph"/>
        <w:numPr>
          <w:ilvl w:val="0"/>
          <w:numId w:val="44"/>
        </w:numPr>
        <w:spacing w:after="0"/>
        <w:rPr>
          <w:rFonts w:ascii="Arial" w:hAnsi="Arial" w:cs="Arial"/>
          <w:sz w:val="24"/>
          <w:szCs w:val="24"/>
        </w:rPr>
      </w:pPr>
      <w:r>
        <w:rPr>
          <w:rFonts w:ascii="Arial" w:hAnsi="Arial" w:cs="Arial"/>
          <w:sz w:val="24"/>
          <w:szCs w:val="24"/>
        </w:rPr>
        <w:t>B</w:t>
      </w:r>
      <w:r w:rsidRPr="004E6FAB">
        <w:rPr>
          <w:rFonts w:ascii="Arial" w:hAnsi="Arial" w:cs="Arial"/>
          <w:sz w:val="24"/>
          <w:szCs w:val="24"/>
        </w:rPr>
        <w:t>ringing forward the timing of the Annual General Meeting to October, rather than December, to improve governance and reporting.</w:t>
      </w:r>
    </w:p>
    <w:p w14:paraId="3BB1862F" w14:textId="77777777" w:rsidR="008C22DF" w:rsidRDefault="008C22DF" w:rsidP="008C22DF">
      <w:pPr>
        <w:spacing w:after="0"/>
        <w:rPr>
          <w:rFonts w:ascii="Arial" w:hAnsi="Arial" w:cs="Arial"/>
          <w:sz w:val="24"/>
          <w:szCs w:val="24"/>
        </w:rPr>
      </w:pPr>
    </w:p>
    <w:p w14:paraId="24759277" w14:textId="77777777" w:rsidR="008C22DF" w:rsidRDefault="008C22DF" w:rsidP="008C22DF">
      <w:pPr>
        <w:spacing w:after="0"/>
        <w:rPr>
          <w:rFonts w:ascii="Arial" w:hAnsi="Arial" w:cs="Arial"/>
          <w:sz w:val="24"/>
          <w:szCs w:val="24"/>
        </w:rPr>
      </w:pPr>
      <w:r w:rsidRPr="0063434B">
        <w:rPr>
          <w:rFonts w:ascii="Arial" w:hAnsi="Arial" w:cs="Arial"/>
          <w:sz w:val="24"/>
          <w:szCs w:val="24"/>
        </w:rPr>
        <w:t xml:space="preserve">These initiatives will help ensure that the </w:t>
      </w:r>
      <w:r>
        <w:rPr>
          <w:rFonts w:ascii="Arial" w:hAnsi="Arial" w:cs="Arial"/>
          <w:sz w:val="24"/>
          <w:szCs w:val="24"/>
        </w:rPr>
        <w:t>S</w:t>
      </w:r>
      <w:r w:rsidRPr="0063434B">
        <w:rPr>
          <w:rFonts w:ascii="Arial" w:hAnsi="Arial" w:cs="Arial"/>
          <w:sz w:val="24"/>
          <w:szCs w:val="24"/>
        </w:rPr>
        <w:t>ociety remains financially resilient, well governed, and able to continue promoting the archaeology, history and heritage of Norfolk for the benefit of its members and the wider public.</w:t>
      </w:r>
    </w:p>
    <w:p w14:paraId="4D80AD75" w14:textId="77777777" w:rsidR="008C22DF" w:rsidRDefault="008C22DF" w:rsidP="008C22DF">
      <w:pPr>
        <w:spacing w:after="0"/>
        <w:rPr>
          <w:rFonts w:ascii="Arial" w:hAnsi="Arial" w:cs="Arial"/>
          <w:sz w:val="24"/>
          <w:szCs w:val="24"/>
        </w:rPr>
      </w:pPr>
    </w:p>
    <w:p w14:paraId="5C8B2D41" w14:textId="77777777" w:rsidR="008C22DF" w:rsidRPr="00214ED8" w:rsidRDefault="008C22DF" w:rsidP="008C22DF">
      <w:pPr>
        <w:pStyle w:val="ListParagraph"/>
        <w:spacing w:after="0" w:line="240" w:lineRule="auto"/>
        <w:rPr>
          <w:rFonts w:ascii="Arial" w:hAnsi="Arial" w:cs="Arial"/>
          <w:sz w:val="24"/>
          <w:szCs w:val="24"/>
        </w:rPr>
      </w:pPr>
    </w:p>
    <w:p w14:paraId="625408F4" w14:textId="77777777" w:rsidR="008C22DF" w:rsidRDefault="008C22DF" w:rsidP="008C22DF">
      <w:pPr>
        <w:rPr>
          <w:rFonts w:ascii="Arial" w:hAnsi="Arial" w:cs="Arial"/>
          <w:sz w:val="24"/>
          <w:szCs w:val="24"/>
        </w:rPr>
      </w:pPr>
      <w:r>
        <w:rPr>
          <w:rFonts w:ascii="Arial" w:hAnsi="Arial" w:cs="Arial"/>
          <w:sz w:val="24"/>
          <w:szCs w:val="24"/>
        </w:rPr>
        <w:br w:type="page"/>
      </w:r>
    </w:p>
    <w:p w14:paraId="4CE85986" w14:textId="77777777" w:rsidR="008C22DF" w:rsidRPr="00B006C2" w:rsidRDefault="008C22DF" w:rsidP="008C22DF">
      <w:pPr>
        <w:pStyle w:val="ListParagraph"/>
        <w:numPr>
          <w:ilvl w:val="0"/>
          <w:numId w:val="6"/>
        </w:numPr>
        <w:spacing w:after="0" w:line="240" w:lineRule="auto"/>
        <w:ind w:left="357" w:hanging="357"/>
        <w:jc w:val="both"/>
        <w:rPr>
          <w:rFonts w:ascii="Arial" w:hAnsi="Arial" w:cs="Arial"/>
          <w:b/>
          <w:bCs/>
          <w:sz w:val="32"/>
          <w:szCs w:val="32"/>
        </w:rPr>
      </w:pPr>
      <w:r w:rsidRPr="00B006C2">
        <w:rPr>
          <w:rFonts w:ascii="Arial" w:hAnsi="Arial" w:cs="Arial"/>
          <w:b/>
          <w:bCs/>
          <w:sz w:val="32"/>
          <w:szCs w:val="32"/>
        </w:rPr>
        <w:lastRenderedPageBreak/>
        <w:t xml:space="preserve">FINANCIAL </w:t>
      </w:r>
      <w:r>
        <w:rPr>
          <w:rFonts w:ascii="Arial" w:hAnsi="Arial" w:cs="Arial"/>
          <w:b/>
          <w:bCs/>
          <w:sz w:val="32"/>
          <w:szCs w:val="32"/>
        </w:rPr>
        <w:t>SUMMARY</w:t>
      </w:r>
    </w:p>
    <w:p w14:paraId="08BF3E34" w14:textId="77777777" w:rsidR="008C22DF" w:rsidRDefault="008C22DF" w:rsidP="008C22DF">
      <w:pPr>
        <w:spacing w:after="0" w:line="240" w:lineRule="auto"/>
        <w:rPr>
          <w:rFonts w:ascii="Arial" w:hAnsi="Arial" w:cs="Arial"/>
          <w:sz w:val="24"/>
          <w:szCs w:val="24"/>
        </w:rPr>
      </w:pPr>
    </w:p>
    <w:p w14:paraId="2BC2002C" w14:textId="77777777" w:rsidR="008C22DF" w:rsidRDefault="008C22DF" w:rsidP="008C22DF">
      <w:pPr>
        <w:spacing w:after="0" w:line="240" w:lineRule="auto"/>
        <w:rPr>
          <w:rFonts w:ascii="Arial" w:hAnsi="Arial" w:cs="Arial"/>
          <w:sz w:val="24"/>
          <w:szCs w:val="24"/>
        </w:rPr>
      </w:pPr>
      <w:r w:rsidRPr="00F30BC7">
        <w:rPr>
          <w:rFonts w:ascii="Arial" w:hAnsi="Arial" w:cs="Arial"/>
          <w:sz w:val="24"/>
          <w:szCs w:val="24"/>
        </w:rPr>
        <w:t xml:space="preserve">The </w:t>
      </w:r>
      <w:r>
        <w:rPr>
          <w:rFonts w:ascii="Arial" w:hAnsi="Arial" w:cs="Arial"/>
          <w:sz w:val="24"/>
          <w:szCs w:val="24"/>
        </w:rPr>
        <w:t>F</w:t>
      </w:r>
      <w:r w:rsidRPr="00F30BC7">
        <w:rPr>
          <w:rFonts w:ascii="Arial" w:hAnsi="Arial" w:cs="Arial"/>
          <w:sz w:val="24"/>
          <w:szCs w:val="24"/>
        </w:rPr>
        <w:t xml:space="preserve">inancial </w:t>
      </w:r>
      <w:r>
        <w:rPr>
          <w:rFonts w:ascii="Arial" w:hAnsi="Arial" w:cs="Arial"/>
          <w:sz w:val="24"/>
          <w:szCs w:val="24"/>
        </w:rPr>
        <w:t>S</w:t>
      </w:r>
      <w:r w:rsidRPr="00F30BC7">
        <w:rPr>
          <w:rFonts w:ascii="Arial" w:hAnsi="Arial" w:cs="Arial"/>
          <w:sz w:val="24"/>
          <w:szCs w:val="24"/>
        </w:rPr>
        <w:t xml:space="preserve">tatements for the year ended 31st December 2025 are set out at the end of this </w:t>
      </w:r>
      <w:r>
        <w:rPr>
          <w:rFonts w:ascii="Arial" w:hAnsi="Arial" w:cs="Arial"/>
          <w:sz w:val="24"/>
          <w:szCs w:val="24"/>
        </w:rPr>
        <w:t>A</w:t>
      </w:r>
      <w:r w:rsidRPr="00F30BC7">
        <w:rPr>
          <w:rFonts w:ascii="Arial" w:hAnsi="Arial" w:cs="Arial"/>
          <w:sz w:val="24"/>
          <w:szCs w:val="24"/>
        </w:rPr>
        <w:t xml:space="preserve">nnual </w:t>
      </w:r>
      <w:r>
        <w:rPr>
          <w:rFonts w:ascii="Arial" w:hAnsi="Arial" w:cs="Arial"/>
          <w:sz w:val="24"/>
          <w:szCs w:val="24"/>
        </w:rPr>
        <w:t>R</w:t>
      </w:r>
      <w:r w:rsidRPr="00F30BC7">
        <w:rPr>
          <w:rFonts w:ascii="Arial" w:hAnsi="Arial" w:cs="Arial"/>
          <w:sz w:val="24"/>
          <w:szCs w:val="24"/>
        </w:rPr>
        <w:t xml:space="preserve">eport. The </w:t>
      </w:r>
      <w:r>
        <w:rPr>
          <w:rFonts w:ascii="Arial" w:hAnsi="Arial" w:cs="Arial"/>
          <w:sz w:val="24"/>
          <w:szCs w:val="24"/>
        </w:rPr>
        <w:t>I</w:t>
      </w:r>
      <w:r w:rsidRPr="00F30BC7">
        <w:rPr>
          <w:rFonts w:ascii="Arial" w:hAnsi="Arial" w:cs="Arial"/>
          <w:sz w:val="24"/>
          <w:szCs w:val="24"/>
        </w:rPr>
        <w:t xml:space="preserve">ndependent </w:t>
      </w:r>
      <w:r>
        <w:rPr>
          <w:rFonts w:ascii="Arial" w:hAnsi="Arial" w:cs="Arial"/>
          <w:sz w:val="24"/>
          <w:szCs w:val="24"/>
        </w:rPr>
        <w:t>E</w:t>
      </w:r>
      <w:r w:rsidRPr="00F30BC7">
        <w:rPr>
          <w:rFonts w:ascii="Arial" w:hAnsi="Arial" w:cs="Arial"/>
          <w:sz w:val="24"/>
          <w:szCs w:val="24"/>
        </w:rPr>
        <w:t>xaminers report</w:t>
      </w:r>
      <w:r>
        <w:rPr>
          <w:rFonts w:ascii="Arial" w:hAnsi="Arial" w:cs="Arial"/>
          <w:sz w:val="24"/>
          <w:szCs w:val="24"/>
        </w:rPr>
        <w:t xml:space="preserve"> was published separately</w:t>
      </w:r>
      <w:r w:rsidRPr="006114FA">
        <w:rPr>
          <w:rFonts w:ascii="Arial" w:hAnsi="Arial" w:cs="Arial"/>
          <w:sz w:val="24"/>
          <w:szCs w:val="24"/>
        </w:rPr>
        <w:t xml:space="preserve"> alongside the </w:t>
      </w:r>
      <w:r>
        <w:rPr>
          <w:rFonts w:ascii="Arial" w:hAnsi="Arial" w:cs="Arial"/>
          <w:sz w:val="24"/>
          <w:szCs w:val="24"/>
        </w:rPr>
        <w:t>Financial Statements.</w:t>
      </w:r>
    </w:p>
    <w:p w14:paraId="4C8D6310" w14:textId="77777777" w:rsidR="008C22DF" w:rsidRDefault="008C22DF" w:rsidP="008C22DF">
      <w:pPr>
        <w:spacing w:after="0" w:line="240" w:lineRule="auto"/>
        <w:rPr>
          <w:rFonts w:ascii="Arial" w:hAnsi="Arial" w:cs="Arial"/>
          <w:sz w:val="24"/>
          <w:szCs w:val="24"/>
        </w:rPr>
      </w:pPr>
    </w:p>
    <w:p w14:paraId="671E36CD" w14:textId="77777777" w:rsidR="008C22DF" w:rsidRPr="00C5439D" w:rsidRDefault="008C22DF" w:rsidP="008C22DF">
      <w:pPr>
        <w:spacing w:after="0" w:line="240" w:lineRule="auto"/>
        <w:rPr>
          <w:rFonts w:ascii="Arial" w:hAnsi="Arial" w:cs="Arial"/>
          <w:b/>
          <w:bCs/>
          <w:sz w:val="28"/>
          <w:szCs w:val="28"/>
        </w:rPr>
      </w:pPr>
      <w:r w:rsidRPr="00C5439D">
        <w:rPr>
          <w:rFonts w:ascii="Arial" w:hAnsi="Arial" w:cs="Arial"/>
          <w:b/>
          <w:bCs/>
          <w:sz w:val="28"/>
          <w:szCs w:val="28"/>
        </w:rPr>
        <w:t>Financial performance</w:t>
      </w:r>
    </w:p>
    <w:p w14:paraId="0D293616" w14:textId="77777777" w:rsidR="008C22DF" w:rsidRDefault="008C22DF" w:rsidP="008C22DF">
      <w:pPr>
        <w:spacing w:after="0" w:line="240" w:lineRule="auto"/>
        <w:rPr>
          <w:rFonts w:ascii="Arial" w:hAnsi="Arial" w:cs="Arial"/>
          <w:sz w:val="24"/>
          <w:szCs w:val="24"/>
        </w:rPr>
      </w:pPr>
    </w:p>
    <w:p w14:paraId="010C94C8" w14:textId="77777777" w:rsidR="008C22DF" w:rsidRDefault="008C22DF" w:rsidP="008C22DF">
      <w:pPr>
        <w:spacing w:after="0" w:line="240" w:lineRule="auto"/>
        <w:rPr>
          <w:rFonts w:ascii="Arial" w:hAnsi="Arial" w:cs="Arial"/>
          <w:sz w:val="24"/>
          <w:szCs w:val="24"/>
        </w:rPr>
      </w:pPr>
      <w:r w:rsidRPr="005D2E04">
        <w:rPr>
          <w:rFonts w:ascii="Arial" w:hAnsi="Arial" w:cs="Arial"/>
          <w:b/>
          <w:bCs/>
          <w:i/>
          <w:iCs/>
          <w:sz w:val="24"/>
          <w:szCs w:val="24"/>
        </w:rPr>
        <w:t>Pie chart showing the sources of income in 2025</w:t>
      </w:r>
    </w:p>
    <w:p w14:paraId="5AB46544" w14:textId="77777777" w:rsidR="008C22DF" w:rsidRDefault="008C22DF" w:rsidP="008C22DF">
      <w:pPr>
        <w:spacing w:after="0" w:line="240" w:lineRule="auto"/>
        <w:rPr>
          <w:rFonts w:ascii="Arial" w:hAnsi="Arial" w:cs="Arial"/>
          <w:sz w:val="24"/>
          <w:szCs w:val="24"/>
        </w:rPr>
      </w:pPr>
      <w:r>
        <w:rPr>
          <w:rFonts w:ascii="Arial" w:hAnsi="Arial" w:cs="Arial"/>
          <w:noProof/>
          <w:sz w:val="24"/>
          <w:szCs w:val="24"/>
        </w:rPr>
        <w:drawing>
          <wp:inline distT="0" distB="0" distL="0" distR="0" wp14:anchorId="77AC19A8" wp14:editId="2061350C">
            <wp:extent cx="5919788" cy="3676432"/>
            <wp:effectExtent l="19050" t="19050" r="24130" b="19685"/>
            <wp:docPr id="39849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894" cy="3691403"/>
                    </a:xfrm>
                    <a:prstGeom prst="rect">
                      <a:avLst/>
                    </a:prstGeom>
                    <a:noFill/>
                    <a:ln>
                      <a:solidFill>
                        <a:schemeClr val="tx1"/>
                      </a:solidFill>
                    </a:ln>
                  </pic:spPr>
                </pic:pic>
              </a:graphicData>
            </a:graphic>
          </wp:inline>
        </w:drawing>
      </w:r>
    </w:p>
    <w:p w14:paraId="559DCCC7" w14:textId="77777777" w:rsidR="008C22DF" w:rsidRDefault="008C22DF" w:rsidP="008C22DF">
      <w:pPr>
        <w:spacing w:after="0" w:line="240" w:lineRule="auto"/>
        <w:rPr>
          <w:rFonts w:ascii="Arial" w:hAnsi="Arial" w:cs="Arial"/>
          <w:sz w:val="24"/>
          <w:szCs w:val="24"/>
        </w:rPr>
      </w:pPr>
    </w:p>
    <w:p w14:paraId="21C5C2E4" w14:textId="77777777" w:rsidR="008C22DF" w:rsidRDefault="008C22DF" w:rsidP="008C22DF">
      <w:pPr>
        <w:spacing w:after="0" w:line="240" w:lineRule="auto"/>
        <w:rPr>
          <w:rFonts w:ascii="Arial" w:hAnsi="Arial" w:cs="Arial"/>
          <w:b/>
          <w:bCs/>
          <w:i/>
          <w:iCs/>
          <w:sz w:val="24"/>
          <w:szCs w:val="24"/>
        </w:rPr>
      </w:pPr>
    </w:p>
    <w:p w14:paraId="3AD25B14" w14:textId="77777777" w:rsidR="008C22DF" w:rsidRDefault="008C22DF" w:rsidP="008C22DF">
      <w:pPr>
        <w:spacing w:after="0" w:line="240" w:lineRule="auto"/>
        <w:rPr>
          <w:rFonts w:ascii="Arial" w:hAnsi="Arial" w:cs="Arial"/>
          <w:sz w:val="24"/>
          <w:szCs w:val="24"/>
        </w:rPr>
      </w:pPr>
      <w:r>
        <w:rPr>
          <w:rFonts w:ascii="Arial" w:hAnsi="Arial" w:cs="Arial"/>
          <w:sz w:val="24"/>
          <w:szCs w:val="24"/>
        </w:rPr>
        <w:t>T</w:t>
      </w:r>
      <w:r w:rsidRPr="00D22B08">
        <w:rPr>
          <w:rFonts w:ascii="Arial" w:hAnsi="Arial" w:cs="Arial"/>
          <w:sz w:val="24"/>
          <w:szCs w:val="24"/>
        </w:rPr>
        <w:t xml:space="preserve">otal income for the year amounted to </w:t>
      </w:r>
      <w:r w:rsidRPr="00DE6CAC">
        <w:rPr>
          <w:rFonts w:ascii="Arial" w:hAnsi="Arial" w:cs="Arial"/>
          <w:sz w:val="24"/>
          <w:szCs w:val="24"/>
        </w:rPr>
        <w:t>£4</w:t>
      </w:r>
      <w:r>
        <w:rPr>
          <w:rFonts w:ascii="Arial" w:hAnsi="Arial" w:cs="Arial"/>
          <w:sz w:val="24"/>
          <w:szCs w:val="24"/>
        </w:rPr>
        <w:t>4</w:t>
      </w:r>
      <w:r w:rsidRPr="00DE6CAC">
        <w:rPr>
          <w:rFonts w:ascii="Arial" w:hAnsi="Arial" w:cs="Arial"/>
          <w:sz w:val="24"/>
          <w:szCs w:val="24"/>
        </w:rPr>
        <w:t>,4</w:t>
      </w:r>
      <w:r>
        <w:rPr>
          <w:rFonts w:ascii="Arial" w:hAnsi="Arial" w:cs="Arial"/>
          <w:sz w:val="24"/>
          <w:szCs w:val="24"/>
        </w:rPr>
        <w:t>88 (2024: £42,387), w</w:t>
      </w:r>
      <w:r w:rsidRPr="007D1C55">
        <w:rPr>
          <w:rFonts w:ascii="Arial" w:hAnsi="Arial" w:cs="Arial"/>
          <w:sz w:val="24"/>
          <w:szCs w:val="24"/>
        </w:rPr>
        <w:t>hile total expenditure</w:t>
      </w:r>
      <w:r w:rsidRPr="00F83C48">
        <w:rPr>
          <w:rFonts w:ascii="Arial" w:hAnsi="Arial" w:cs="Arial"/>
          <w:sz w:val="24"/>
          <w:szCs w:val="24"/>
        </w:rPr>
        <w:t xml:space="preserve"> was </w:t>
      </w:r>
      <w:r>
        <w:rPr>
          <w:rFonts w:ascii="Arial" w:hAnsi="Arial" w:cs="Arial"/>
          <w:sz w:val="24"/>
          <w:szCs w:val="24"/>
        </w:rPr>
        <w:t>£</w:t>
      </w:r>
      <w:r w:rsidRPr="00F83C48">
        <w:rPr>
          <w:rFonts w:ascii="Arial" w:hAnsi="Arial" w:cs="Arial"/>
          <w:sz w:val="24"/>
          <w:szCs w:val="24"/>
        </w:rPr>
        <w:t>4</w:t>
      </w:r>
      <w:r>
        <w:rPr>
          <w:rFonts w:ascii="Arial" w:hAnsi="Arial" w:cs="Arial"/>
          <w:sz w:val="24"/>
          <w:szCs w:val="24"/>
        </w:rPr>
        <w:t>1</w:t>
      </w:r>
      <w:r w:rsidRPr="00F83C48">
        <w:rPr>
          <w:rFonts w:ascii="Arial" w:hAnsi="Arial" w:cs="Arial"/>
          <w:sz w:val="24"/>
          <w:szCs w:val="24"/>
        </w:rPr>
        <w:t>,</w:t>
      </w:r>
      <w:r>
        <w:rPr>
          <w:rFonts w:ascii="Arial" w:hAnsi="Arial" w:cs="Arial"/>
          <w:sz w:val="24"/>
          <w:szCs w:val="24"/>
        </w:rPr>
        <w:t>810 (2024: £33,433)</w:t>
      </w:r>
      <w:r w:rsidRPr="00F83C48">
        <w:rPr>
          <w:rFonts w:ascii="Arial" w:hAnsi="Arial" w:cs="Arial"/>
          <w:sz w:val="24"/>
          <w:szCs w:val="24"/>
        </w:rPr>
        <w:t xml:space="preserve">, resulting in an operating surplus before investment gains of </w:t>
      </w:r>
      <w:r>
        <w:rPr>
          <w:rFonts w:ascii="Arial" w:hAnsi="Arial" w:cs="Arial"/>
          <w:sz w:val="24"/>
          <w:szCs w:val="24"/>
        </w:rPr>
        <w:t>£2,678 (2024: £8,954).</w:t>
      </w:r>
    </w:p>
    <w:p w14:paraId="32FCD539" w14:textId="77777777" w:rsidR="008C22DF" w:rsidRDefault="008C22DF" w:rsidP="008C22DF">
      <w:pPr>
        <w:spacing w:after="0" w:line="240" w:lineRule="auto"/>
        <w:rPr>
          <w:rFonts w:ascii="Arial" w:hAnsi="Arial" w:cs="Arial"/>
          <w:sz w:val="24"/>
          <w:szCs w:val="24"/>
        </w:rPr>
      </w:pPr>
    </w:p>
    <w:p w14:paraId="288CC613" w14:textId="77777777" w:rsidR="008C22DF" w:rsidRDefault="008C22DF" w:rsidP="008C22DF">
      <w:pPr>
        <w:spacing w:after="0" w:line="240" w:lineRule="auto"/>
        <w:rPr>
          <w:rFonts w:ascii="Arial" w:hAnsi="Arial" w:cs="Arial"/>
          <w:sz w:val="24"/>
          <w:szCs w:val="24"/>
        </w:rPr>
      </w:pPr>
      <w:r w:rsidRPr="004C60F6">
        <w:rPr>
          <w:rFonts w:ascii="Arial" w:hAnsi="Arial" w:cs="Arial"/>
          <w:sz w:val="24"/>
          <w:szCs w:val="24"/>
        </w:rPr>
        <w:t xml:space="preserve">The lower operating surplus compared with the previous year principally reflects the </w:t>
      </w:r>
      <w:r>
        <w:rPr>
          <w:rFonts w:ascii="Arial" w:hAnsi="Arial" w:cs="Arial"/>
          <w:sz w:val="24"/>
          <w:szCs w:val="24"/>
        </w:rPr>
        <w:t>S</w:t>
      </w:r>
      <w:r w:rsidRPr="004C60F6">
        <w:rPr>
          <w:rFonts w:ascii="Arial" w:hAnsi="Arial" w:cs="Arial"/>
          <w:sz w:val="24"/>
          <w:szCs w:val="24"/>
        </w:rPr>
        <w:t xml:space="preserve">ociety's continued investment in advancing its charitable objectives. During 2025 this included the successful launch of the inaugural Plunkett </w:t>
      </w:r>
      <w:r>
        <w:rPr>
          <w:rFonts w:ascii="Arial" w:hAnsi="Arial" w:cs="Arial"/>
          <w:sz w:val="24"/>
          <w:szCs w:val="24"/>
        </w:rPr>
        <w:t>P</w:t>
      </w:r>
      <w:r w:rsidRPr="004C60F6">
        <w:rPr>
          <w:rFonts w:ascii="Arial" w:hAnsi="Arial" w:cs="Arial"/>
          <w:sz w:val="24"/>
          <w:szCs w:val="24"/>
        </w:rPr>
        <w:t xml:space="preserve">rize, which will now become a biennial feature of the </w:t>
      </w:r>
      <w:r>
        <w:rPr>
          <w:rFonts w:ascii="Arial" w:hAnsi="Arial" w:cs="Arial"/>
          <w:sz w:val="24"/>
          <w:szCs w:val="24"/>
        </w:rPr>
        <w:t>S</w:t>
      </w:r>
      <w:r w:rsidRPr="004C60F6">
        <w:rPr>
          <w:rFonts w:ascii="Arial" w:hAnsi="Arial" w:cs="Arial"/>
          <w:sz w:val="24"/>
          <w:szCs w:val="24"/>
        </w:rPr>
        <w:t>ociety's programme of public engagement</w:t>
      </w:r>
      <w:r w:rsidRPr="00C45AD8">
        <w:rPr>
          <w:rFonts w:ascii="Arial" w:hAnsi="Arial" w:cs="Arial"/>
          <w:sz w:val="24"/>
          <w:szCs w:val="24"/>
        </w:rPr>
        <w:t xml:space="preserve">, together with the commissioning of an independent </w:t>
      </w:r>
      <w:r>
        <w:rPr>
          <w:rFonts w:ascii="Arial" w:hAnsi="Arial" w:cs="Arial"/>
          <w:sz w:val="24"/>
          <w:szCs w:val="24"/>
        </w:rPr>
        <w:t>S</w:t>
      </w:r>
      <w:r w:rsidRPr="00C45AD8">
        <w:rPr>
          <w:rFonts w:ascii="Arial" w:hAnsi="Arial" w:cs="Arial"/>
          <w:sz w:val="24"/>
          <w:szCs w:val="24"/>
        </w:rPr>
        <w:t xml:space="preserve">trategic </w:t>
      </w:r>
      <w:r>
        <w:rPr>
          <w:rFonts w:ascii="Arial" w:hAnsi="Arial" w:cs="Arial"/>
          <w:sz w:val="24"/>
          <w:szCs w:val="24"/>
        </w:rPr>
        <w:t>R</w:t>
      </w:r>
      <w:r w:rsidRPr="00C45AD8">
        <w:rPr>
          <w:rFonts w:ascii="Arial" w:hAnsi="Arial" w:cs="Arial"/>
          <w:sz w:val="24"/>
          <w:szCs w:val="24"/>
        </w:rPr>
        <w:t xml:space="preserve">eview to strengthen the </w:t>
      </w:r>
      <w:r>
        <w:rPr>
          <w:rFonts w:ascii="Arial" w:hAnsi="Arial" w:cs="Arial"/>
          <w:sz w:val="24"/>
          <w:szCs w:val="24"/>
        </w:rPr>
        <w:t>S</w:t>
      </w:r>
      <w:r w:rsidRPr="00C45AD8">
        <w:rPr>
          <w:rFonts w:ascii="Arial" w:hAnsi="Arial" w:cs="Arial"/>
          <w:sz w:val="24"/>
          <w:szCs w:val="24"/>
        </w:rPr>
        <w:t>ociety's governance, administration, and long-term sustainability.</w:t>
      </w:r>
    </w:p>
    <w:p w14:paraId="3B977CA0" w14:textId="77777777" w:rsidR="008C22DF" w:rsidRDefault="008C22DF" w:rsidP="008C22DF">
      <w:pPr>
        <w:spacing w:after="0" w:line="240" w:lineRule="auto"/>
        <w:rPr>
          <w:rFonts w:ascii="Arial" w:hAnsi="Arial" w:cs="Arial"/>
          <w:b/>
          <w:bCs/>
          <w:i/>
          <w:iCs/>
          <w:sz w:val="24"/>
          <w:szCs w:val="24"/>
        </w:rPr>
      </w:pPr>
    </w:p>
    <w:p w14:paraId="3D94E908" w14:textId="77777777" w:rsidR="008C22DF" w:rsidRDefault="008C22DF" w:rsidP="008C22DF">
      <w:pPr>
        <w:spacing w:after="0" w:line="240" w:lineRule="auto"/>
        <w:rPr>
          <w:rFonts w:ascii="Arial" w:hAnsi="Arial" w:cs="Arial"/>
          <w:sz w:val="24"/>
          <w:szCs w:val="24"/>
        </w:rPr>
      </w:pPr>
      <w:r w:rsidRPr="00C45AD8">
        <w:rPr>
          <w:rFonts w:ascii="Arial" w:hAnsi="Arial" w:cs="Arial"/>
          <w:sz w:val="24"/>
          <w:szCs w:val="24"/>
        </w:rPr>
        <w:t xml:space="preserve">The </w:t>
      </w:r>
      <w:r>
        <w:rPr>
          <w:rFonts w:ascii="Arial" w:hAnsi="Arial" w:cs="Arial"/>
          <w:sz w:val="24"/>
          <w:szCs w:val="24"/>
        </w:rPr>
        <w:t>S</w:t>
      </w:r>
      <w:r w:rsidRPr="00C45AD8">
        <w:rPr>
          <w:rFonts w:ascii="Arial" w:hAnsi="Arial" w:cs="Arial"/>
          <w:sz w:val="24"/>
          <w:szCs w:val="24"/>
        </w:rPr>
        <w:t xml:space="preserve">ociety continued to benefit from </w:t>
      </w:r>
      <w:r>
        <w:rPr>
          <w:rFonts w:ascii="Arial" w:hAnsi="Arial" w:cs="Arial"/>
          <w:sz w:val="24"/>
          <w:szCs w:val="24"/>
        </w:rPr>
        <w:t>income generated by its investment portfolio</w:t>
      </w:r>
      <w:r w:rsidRPr="00C45AD8">
        <w:rPr>
          <w:rFonts w:ascii="Arial" w:hAnsi="Arial" w:cs="Arial"/>
          <w:sz w:val="24"/>
          <w:szCs w:val="24"/>
        </w:rPr>
        <w:t>. Investment income, together with interest earned on cash deposits</w:t>
      </w:r>
      <w:r>
        <w:rPr>
          <w:rFonts w:ascii="Arial" w:hAnsi="Arial" w:cs="Arial"/>
          <w:sz w:val="24"/>
          <w:szCs w:val="24"/>
        </w:rPr>
        <w:t xml:space="preserve"> and fixed term savings bonds</w:t>
      </w:r>
      <w:r w:rsidRPr="00C45AD8">
        <w:rPr>
          <w:rFonts w:ascii="Arial" w:hAnsi="Arial" w:cs="Arial"/>
          <w:sz w:val="24"/>
          <w:szCs w:val="24"/>
        </w:rPr>
        <w:t xml:space="preserve">, generated </w:t>
      </w:r>
      <w:r>
        <w:rPr>
          <w:rFonts w:ascii="Arial" w:hAnsi="Arial" w:cs="Arial"/>
          <w:sz w:val="24"/>
          <w:szCs w:val="24"/>
        </w:rPr>
        <w:t>£24,226</w:t>
      </w:r>
      <w:r w:rsidRPr="00113328">
        <w:rPr>
          <w:rFonts w:ascii="Arial" w:hAnsi="Arial" w:cs="Arial"/>
          <w:sz w:val="24"/>
          <w:szCs w:val="24"/>
        </w:rPr>
        <w:t xml:space="preserve"> </w:t>
      </w:r>
      <w:r>
        <w:rPr>
          <w:rFonts w:ascii="Arial" w:hAnsi="Arial" w:cs="Arial"/>
          <w:sz w:val="24"/>
          <w:szCs w:val="24"/>
        </w:rPr>
        <w:t>d</w:t>
      </w:r>
      <w:r w:rsidRPr="00C45AD8">
        <w:rPr>
          <w:rFonts w:ascii="Arial" w:hAnsi="Arial" w:cs="Arial"/>
          <w:sz w:val="24"/>
          <w:szCs w:val="24"/>
        </w:rPr>
        <w:t xml:space="preserve">uring the year </w:t>
      </w:r>
      <w:r>
        <w:rPr>
          <w:rFonts w:ascii="Arial" w:hAnsi="Arial" w:cs="Arial"/>
          <w:sz w:val="24"/>
          <w:szCs w:val="24"/>
        </w:rPr>
        <w:t>(2024: £22,211)</w:t>
      </w:r>
      <w:r w:rsidRPr="00C45AD8">
        <w:rPr>
          <w:rFonts w:ascii="Arial" w:hAnsi="Arial" w:cs="Arial"/>
          <w:sz w:val="24"/>
          <w:szCs w:val="24"/>
        </w:rPr>
        <w:t xml:space="preserve">. </w:t>
      </w:r>
    </w:p>
    <w:p w14:paraId="14BCA8C2" w14:textId="77777777" w:rsidR="008C22DF" w:rsidRDefault="008C22DF" w:rsidP="008C22DF">
      <w:pPr>
        <w:spacing w:after="0" w:line="240" w:lineRule="auto"/>
        <w:rPr>
          <w:rFonts w:ascii="Arial" w:hAnsi="Arial" w:cs="Arial"/>
          <w:b/>
          <w:bCs/>
          <w:i/>
          <w:iCs/>
          <w:sz w:val="24"/>
          <w:szCs w:val="24"/>
        </w:rPr>
      </w:pPr>
    </w:p>
    <w:p w14:paraId="24A2CD94" w14:textId="77777777" w:rsidR="008C22DF" w:rsidRDefault="008C22DF" w:rsidP="008C22DF">
      <w:pPr>
        <w:spacing w:after="0" w:line="240" w:lineRule="auto"/>
        <w:rPr>
          <w:rFonts w:ascii="Arial" w:hAnsi="Arial" w:cs="Arial"/>
          <w:sz w:val="24"/>
          <w:szCs w:val="24"/>
        </w:rPr>
      </w:pPr>
      <w:r w:rsidRPr="00C45AD8">
        <w:rPr>
          <w:rFonts w:ascii="Arial" w:hAnsi="Arial" w:cs="Arial"/>
          <w:sz w:val="24"/>
          <w:szCs w:val="24"/>
        </w:rPr>
        <w:t>In addition, favourable investment markets resulted in realised and unrealized investment gains</w:t>
      </w:r>
      <w:r>
        <w:rPr>
          <w:rFonts w:ascii="Arial" w:hAnsi="Arial" w:cs="Arial"/>
          <w:sz w:val="24"/>
          <w:szCs w:val="24"/>
        </w:rPr>
        <w:t>. Overall, the Society’s total funds increased by £53,489 to £785,382 (2024: £731,893), reflecting both the operational surplus generated from its activities and the performance of its investment portfolio.</w:t>
      </w:r>
    </w:p>
    <w:p w14:paraId="14B57BF6" w14:textId="77777777" w:rsidR="008C22DF" w:rsidRDefault="008C22DF" w:rsidP="008C22DF">
      <w:pPr>
        <w:spacing w:after="0" w:line="240" w:lineRule="auto"/>
        <w:rPr>
          <w:rFonts w:ascii="Arial" w:hAnsi="Arial" w:cs="Arial"/>
          <w:b/>
          <w:bCs/>
          <w:i/>
          <w:iCs/>
          <w:sz w:val="24"/>
          <w:szCs w:val="24"/>
        </w:rPr>
      </w:pPr>
    </w:p>
    <w:p w14:paraId="11615400" w14:textId="77777777" w:rsidR="008C22DF" w:rsidRPr="0066345C" w:rsidRDefault="008C22DF" w:rsidP="008C22DF">
      <w:pPr>
        <w:spacing w:after="0" w:line="240" w:lineRule="auto"/>
        <w:rPr>
          <w:rFonts w:ascii="Arial" w:hAnsi="Arial" w:cs="Arial"/>
          <w:b/>
          <w:bCs/>
          <w:i/>
          <w:iCs/>
          <w:sz w:val="24"/>
          <w:szCs w:val="24"/>
        </w:rPr>
      </w:pPr>
      <w:r w:rsidRPr="0066345C">
        <w:rPr>
          <w:rFonts w:ascii="Arial" w:hAnsi="Arial" w:cs="Arial"/>
          <w:b/>
          <w:bCs/>
          <w:i/>
          <w:iCs/>
          <w:sz w:val="24"/>
          <w:szCs w:val="24"/>
        </w:rPr>
        <w:t>Pie chart showing the breakdown of 2025 expenditure</w:t>
      </w:r>
    </w:p>
    <w:p w14:paraId="5DE0505A" w14:textId="77777777" w:rsidR="008C22DF" w:rsidRDefault="008C22DF" w:rsidP="008C22DF">
      <w:pPr>
        <w:spacing w:after="0" w:line="240" w:lineRule="auto"/>
        <w:rPr>
          <w:rFonts w:ascii="Arial" w:hAnsi="Arial" w:cs="Arial"/>
          <w:sz w:val="24"/>
          <w:szCs w:val="24"/>
        </w:rPr>
      </w:pPr>
      <w:r>
        <w:rPr>
          <w:rFonts w:ascii="Arial" w:hAnsi="Arial" w:cs="Arial"/>
          <w:noProof/>
          <w:sz w:val="24"/>
          <w:szCs w:val="24"/>
        </w:rPr>
        <w:drawing>
          <wp:inline distT="0" distB="0" distL="0" distR="0" wp14:anchorId="4C3CE04E" wp14:editId="5675ED19">
            <wp:extent cx="5972175" cy="3952875"/>
            <wp:effectExtent l="19050" t="19050" r="28575" b="28575"/>
            <wp:docPr id="11886734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7963" cy="3956706"/>
                    </a:xfrm>
                    <a:prstGeom prst="rect">
                      <a:avLst/>
                    </a:prstGeom>
                    <a:noFill/>
                    <a:ln>
                      <a:solidFill>
                        <a:schemeClr val="tx1"/>
                      </a:solidFill>
                    </a:ln>
                  </pic:spPr>
                </pic:pic>
              </a:graphicData>
            </a:graphic>
          </wp:inline>
        </w:drawing>
      </w:r>
    </w:p>
    <w:p w14:paraId="01776A0F" w14:textId="77777777" w:rsidR="008C22DF" w:rsidRDefault="008C22DF" w:rsidP="008C22DF">
      <w:pPr>
        <w:spacing w:after="0" w:line="240" w:lineRule="auto"/>
        <w:rPr>
          <w:rFonts w:ascii="Arial" w:hAnsi="Arial" w:cs="Arial"/>
          <w:sz w:val="24"/>
          <w:szCs w:val="24"/>
        </w:rPr>
      </w:pPr>
    </w:p>
    <w:p w14:paraId="5D2C815D" w14:textId="77777777" w:rsidR="008C22DF" w:rsidRPr="00465C39" w:rsidRDefault="008C22DF" w:rsidP="008C22DF">
      <w:pPr>
        <w:spacing w:after="0" w:line="240" w:lineRule="auto"/>
        <w:rPr>
          <w:rFonts w:ascii="Arial" w:hAnsi="Arial" w:cs="Arial"/>
          <w:b/>
          <w:bCs/>
          <w:sz w:val="28"/>
          <w:szCs w:val="28"/>
        </w:rPr>
      </w:pPr>
      <w:r w:rsidRPr="00465C39">
        <w:rPr>
          <w:rFonts w:ascii="Arial" w:hAnsi="Arial" w:cs="Arial"/>
          <w:b/>
          <w:bCs/>
          <w:sz w:val="28"/>
          <w:szCs w:val="28"/>
        </w:rPr>
        <w:t>Cash and investments</w:t>
      </w:r>
    </w:p>
    <w:p w14:paraId="0F6BA44E" w14:textId="77777777" w:rsidR="008C22DF" w:rsidRDefault="008C22DF" w:rsidP="008C22DF">
      <w:pPr>
        <w:spacing w:after="0" w:line="240" w:lineRule="auto"/>
        <w:rPr>
          <w:rFonts w:ascii="Arial" w:hAnsi="Arial" w:cs="Arial"/>
          <w:sz w:val="24"/>
          <w:szCs w:val="24"/>
        </w:rPr>
      </w:pPr>
    </w:p>
    <w:p w14:paraId="2F8B0945" w14:textId="77777777" w:rsidR="008C22DF" w:rsidRDefault="008C22DF" w:rsidP="008C22DF">
      <w:pPr>
        <w:spacing w:after="0" w:line="240" w:lineRule="auto"/>
        <w:rPr>
          <w:rFonts w:ascii="Arial" w:hAnsi="Arial" w:cs="Arial"/>
          <w:sz w:val="24"/>
          <w:szCs w:val="24"/>
        </w:rPr>
      </w:pPr>
      <w:r>
        <w:rPr>
          <w:rFonts w:ascii="Arial" w:hAnsi="Arial" w:cs="Arial"/>
          <w:sz w:val="24"/>
          <w:szCs w:val="24"/>
        </w:rPr>
        <w:t>A</w:t>
      </w:r>
      <w:r w:rsidRPr="008E098F">
        <w:rPr>
          <w:rFonts w:ascii="Arial" w:hAnsi="Arial" w:cs="Arial"/>
          <w:sz w:val="24"/>
          <w:szCs w:val="24"/>
        </w:rPr>
        <w:t xml:space="preserve">t 31st of December 2025, the </w:t>
      </w:r>
      <w:r>
        <w:rPr>
          <w:rFonts w:ascii="Arial" w:hAnsi="Arial" w:cs="Arial"/>
          <w:sz w:val="24"/>
          <w:szCs w:val="24"/>
        </w:rPr>
        <w:t>S</w:t>
      </w:r>
      <w:r w:rsidRPr="008E098F">
        <w:rPr>
          <w:rFonts w:ascii="Arial" w:hAnsi="Arial" w:cs="Arial"/>
          <w:sz w:val="24"/>
          <w:szCs w:val="24"/>
        </w:rPr>
        <w:t xml:space="preserve">ociety held cash deposits </w:t>
      </w:r>
      <w:r>
        <w:rPr>
          <w:rFonts w:ascii="Arial" w:hAnsi="Arial" w:cs="Arial"/>
          <w:sz w:val="24"/>
          <w:szCs w:val="24"/>
        </w:rPr>
        <w:t>immediately available totalling £49</w:t>
      </w:r>
      <w:r w:rsidRPr="008E098F">
        <w:rPr>
          <w:rFonts w:ascii="Arial" w:hAnsi="Arial" w:cs="Arial"/>
          <w:sz w:val="24"/>
          <w:szCs w:val="24"/>
        </w:rPr>
        <w:t>,</w:t>
      </w:r>
      <w:r>
        <w:rPr>
          <w:rFonts w:ascii="Arial" w:hAnsi="Arial" w:cs="Arial"/>
          <w:sz w:val="24"/>
          <w:szCs w:val="24"/>
        </w:rPr>
        <w:t xml:space="preserve">976 (2024: </w:t>
      </w:r>
      <w:r w:rsidRPr="008E098F">
        <w:rPr>
          <w:rFonts w:ascii="Arial" w:hAnsi="Arial" w:cs="Arial"/>
          <w:sz w:val="24"/>
          <w:szCs w:val="24"/>
        </w:rPr>
        <w:t xml:space="preserve"> </w:t>
      </w:r>
      <w:r>
        <w:rPr>
          <w:rFonts w:ascii="Arial" w:hAnsi="Arial" w:cs="Arial"/>
          <w:sz w:val="24"/>
          <w:szCs w:val="24"/>
        </w:rPr>
        <w:t xml:space="preserve">£45,948) </w:t>
      </w:r>
      <w:r w:rsidRPr="008E098F">
        <w:rPr>
          <w:rFonts w:ascii="Arial" w:hAnsi="Arial" w:cs="Arial"/>
          <w:sz w:val="24"/>
          <w:szCs w:val="24"/>
        </w:rPr>
        <w:t>comprising</w:t>
      </w:r>
      <w:r>
        <w:rPr>
          <w:rFonts w:ascii="Arial" w:hAnsi="Arial" w:cs="Arial"/>
          <w:sz w:val="24"/>
          <w:szCs w:val="24"/>
        </w:rPr>
        <w:t xml:space="preserve">: </w:t>
      </w:r>
      <w:r w:rsidRPr="00997012">
        <w:rPr>
          <w:rFonts w:ascii="Arial" w:hAnsi="Arial" w:cs="Arial"/>
          <w:sz w:val="24"/>
          <w:szCs w:val="24"/>
        </w:rPr>
        <w:t>Barclays Bank current account</w:t>
      </w:r>
      <w:r>
        <w:rPr>
          <w:rFonts w:ascii="Arial" w:hAnsi="Arial" w:cs="Arial"/>
          <w:sz w:val="24"/>
          <w:szCs w:val="24"/>
        </w:rPr>
        <w:t>: £</w:t>
      </w:r>
      <w:r w:rsidRPr="00997012">
        <w:rPr>
          <w:rFonts w:ascii="Arial" w:hAnsi="Arial" w:cs="Arial"/>
          <w:sz w:val="24"/>
          <w:szCs w:val="24"/>
        </w:rPr>
        <w:t>32,0</w:t>
      </w:r>
      <w:r>
        <w:rPr>
          <w:rFonts w:ascii="Arial" w:hAnsi="Arial" w:cs="Arial"/>
          <w:sz w:val="24"/>
          <w:szCs w:val="24"/>
        </w:rPr>
        <w:t xml:space="preserve">61 and </w:t>
      </w:r>
      <w:r w:rsidRPr="00020465">
        <w:rPr>
          <w:rFonts w:ascii="Arial" w:hAnsi="Arial" w:cs="Arial"/>
          <w:sz w:val="24"/>
          <w:szCs w:val="24"/>
        </w:rPr>
        <w:t xml:space="preserve">Leeds </w:t>
      </w:r>
      <w:r>
        <w:rPr>
          <w:rFonts w:ascii="Arial" w:hAnsi="Arial" w:cs="Arial"/>
          <w:sz w:val="24"/>
          <w:szCs w:val="24"/>
        </w:rPr>
        <w:t>B</w:t>
      </w:r>
      <w:r w:rsidRPr="00020465">
        <w:rPr>
          <w:rFonts w:ascii="Arial" w:hAnsi="Arial" w:cs="Arial"/>
          <w:sz w:val="24"/>
          <w:szCs w:val="24"/>
        </w:rPr>
        <w:t xml:space="preserve">uilding </w:t>
      </w:r>
      <w:r>
        <w:rPr>
          <w:rFonts w:ascii="Arial" w:hAnsi="Arial" w:cs="Arial"/>
          <w:sz w:val="24"/>
          <w:szCs w:val="24"/>
        </w:rPr>
        <w:t>S</w:t>
      </w:r>
      <w:r w:rsidRPr="00020465">
        <w:rPr>
          <w:rFonts w:ascii="Arial" w:hAnsi="Arial" w:cs="Arial"/>
          <w:sz w:val="24"/>
          <w:szCs w:val="24"/>
        </w:rPr>
        <w:t>ociety</w:t>
      </w:r>
      <w:r>
        <w:rPr>
          <w:rFonts w:ascii="Arial" w:hAnsi="Arial" w:cs="Arial"/>
          <w:sz w:val="24"/>
          <w:szCs w:val="24"/>
        </w:rPr>
        <w:t xml:space="preserve"> Savings Account: £1</w:t>
      </w:r>
      <w:r w:rsidRPr="00020465">
        <w:rPr>
          <w:rFonts w:ascii="Arial" w:hAnsi="Arial" w:cs="Arial"/>
          <w:sz w:val="24"/>
          <w:szCs w:val="24"/>
        </w:rPr>
        <w:t>7,</w:t>
      </w:r>
      <w:r>
        <w:rPr>
          <w:rFonts w:ascii="Arial" w:hAnsi="Arial" w:cs="Arial"/>
          <w:sz w:val="24"/>
          <w:szCs w:val="24"/>
        </w:rPr>
        <w:t>915.</w:t>
      </w:r>
    </w:p>
    <w:p w14:paraId="03EF7A1B" w14:textId="77777777" w:rsidR="008C22DF" w:rsidRDefault="008C22DF" w:rsidP="008C22DF">
      <w:pPr>
        <w:spacing w:after="0" w:line="240" w:lineRule="auto"/>
        <w:rPr>
          <w:rFonts w:ascii="Arial" w:hAnsi="Arial" w:cs="Arial"/>
          <w:sz w:val="24"/>
          <w:szCs w:val="24"/>
        </w:rPr>
      </w:pPr>
    </w:p>
    <w:p w14:paraId="152C0FB7" w14:textId="77777777" w:rsidR="008C22DF" w:rsidRDefault="008C22DF" w:rsidP="008C22DF">
      <w:pPr>
        <w:spacing w:after="0" w:line="240" w:lineRule="auto"/>
        <w:rPr>
          <w:rFonts w:ascii="Arial" w:hAnsi="Arial" w:cs="Arial"/>
          <w:sz w:val="24"/>
          <w:szCs w:val="24"/>
        </w:rPr>
      </w:pPr>
      <w:r>
        <w:rPr>
          <w:rFonts w:ascii="Arial" w:hAnsi="Arial" w:cs="Arial"/>
          <w:sz w:val="24"/>
          <w:szCs w:val="24"/>
        </w:rPr>
        <w:t>T</w:t>
      </w:r>
      <w:r w:rsidRPr="00020465">
        <w:rPr>
          <w:rFonts w:ascii="Arial" w:hAnsi="Arial" w:cs="Arial"/>
          <w:sz w:val="24"/>
          <w:szCs w:val="24"/>
        </w:rPr>
        <w:t xml:space="preserve">he </w:t>
      </w:r>
      <w:r>
        <w:rPr>
          <w:rFonts w:ascii="Arial" w:hAnsi="Arial" w:cs="Arial"/>
          <w:sz w:val="24"/>
          <w:szCs w:val="24"/>
        </w:rPr>
        <w:t>S</w:t>
      </w:r>
      <w:r w:rsidRPr="00020465">
        <w:rPr>
          <w:rFonts w:ascii="Arial" w:hAnsi="Arial" w:cs="Arial"/>
          <w:sz w:val="24"/>
          <w:szCs w:val="24"/>
        </w:rPr>
        <w:t>ociety's investment portfolio</w:t>
      </w:r>
      <w:r w:rsidRPr="00440D10">
        <w:rPr>
          <w:rFonts w:ascii="Arial" w:hAnsi="Arial" w:cs="Arial"/>
          <w:sz w:val="24"/>
          <w:szCs w:val="24"/>
        </w:rPr>
        <w:t xml:space="preserve">, managed by </w:t>
      </w:r>
      <w:r>
        <w:rPr>
          <w:rFonts w:ascii="Arial" w:hAnsi="Arial" w:cs="Arial"/>
          <w:sz w:val="24"/>
          <w:szCs w:val="24"/>
        </w:rPr>
        <w:t>R</w:t>
      </w:r>
      <w:r w:rsidRPr="00440D10">
        <w:rPr>
          <w:rFonts w:ascii="Arial" w:hAnsi="Arial" w:cs="Arial"/>
          <w:sz w:val="24"/>
          <w:szCs w:val="24"/>
        </w:rPr>
        <w:t xml:space="preserve">athbones </w:t>
      </w:r>
      <w:r>
        <w:rPr>
          <w:rFonts w:ascii="Arial" w:hAnsi="Arial" w:cs="Arial"/>
          <w:sz w:val="24"/>
          <w:szCs w:val="24"/>
        </w:rPr>
        <w:t>I</w:t>
      </w:r>
      <w:r w:rsidRPr="00440D10">
        <w:rPr>
          <w:rFonts w:ascii="Arial" w:hAnsi="Arial" w:cs="Arial"/>
          <w:sz w:val="24"/>
          <w:szCs w:val="24"/>
        </w:rPr>
        <w:t xml:space="preserve">nvestment </w:t>
      </w:r>
      <w:r>
        <w:rPr>
          <w:rFonts w:ascii="Arial" w:hAnsi="Arial" w:cs="Arial"/>
          <w:sz w:val="24"/>
          <w:szCs w:val="24"/>
        </w:rPr>
        <w:t>M</w:t>
      </w:r>
      <w:r w:rsidRPr="00440D10">
        <w:rPr>
          <w:rFonts w:ascii="Arial" w:hAnsi="Arial" w:cs="Arial"/>
          <w:sz w:val="24"/>
          <w:szCs w:val="24"/>
        </w:rPr>
        <w:t xml:space="preserve">anagers, had a market value of </w:t>
      </w:r>
      <w:r>
        <w:rPr>
          <w:rFonts w:ascii="Arial" w:hAnsi="Arial" w:cs="Arial"/>
          <w:sz w:val="24"/>
          <w:szCs w:val="24"/>
        </w:rPr>
        <w:t>£</w:t>
      </w:r>
      <w:r w:rsidRPr="00440D10">
        <w:rPr>
          <w:rFonts w:ascii="Arial" w:hAnsi="Arial" w:cs="Arial"/>
          <w:sz w:val="24"/>
          <w:szCs w:val="24"/>
        </w:rPr>
        <w:t xml:space="preserve">702,232 at the year-end </w:t>
      </w:r>
      <w:r>
        <w:rPr>
          <w:rFonts w:ascii="Arial" w:hAnsi="Arial" w:cs="Arial"/>
          <w:sz w:val="24"/>
          <w:szCs w:val="24"/>
        </w:rPr>
        <w:t>(</w:t>
      </w:r>
      <w:r w:rsidRPr="00440D10">
        <w:rPr>
          <w:rFonts w:ascii="Arial" w:hAnsi="Arial" w:cs="Arial"/>
          <w:sz w:val="24"/>
          <w:szCs w:val="24"/>
        </w:rPr>
        <w:t>202</w:t>
      </w:r>
      <w:r>
        <w:rPr>
          <w:rFonts w:ascii="Arial" w:hAnsi="Arial" w:cs="Arial"/>
          <w:sz w:val="24"/>
          <w:szCs w:val="24"/>
        </w:rPr>
        <w:t>4: £</w:t>
      </w:r>
      <w:r w:rsidRPr="00440D10">
        <w:rPr>
          <w:rFonts w:ascii="Arial" w:hAnsi="Arial" w:cs="Arial"/>
          <w:sz w:val="24"/>
          <w:szCs w:val="24"/>
        </w:rPr>
        <w:t>657,756</w:t>
      </w:r>
      <w:r>
        <w:rPr>
          <w:rFonts w:ascii="Arial" w:hAnsi="Arial" w:cs="Arial"/>
          <w:sz w:val="24"/>
          <w:szCs w:val="24"/>
        </w:rPr>
        <w:t>)</w:t>
      </w:r>
      <w:r w:rsidRPr="00440D10">
        <w:rPr>
          <w:rFonts w:ascii="Arial" w:hAnsi="Arial" w:cs="Arial"/>
          <w:sz w:val="24"/>
          <w:szCs w:val="24"/>
        </w:rPr>
        <w:t>.</w:t>
      </w:r>
    </w:p>
    <w:p w14:paraId="566391E8" w14:textId="77777777" w:rsidR="008C22DF" w:rsidRDefault="008C22DF" w:rsidP="008C22DF">
      <w:pPr>
        <w:spacing w:after="0" w:line="240" w:lineRule="auto"/>
        <w:rPr>
          <w:rFonts w:ascii="Arial" w:hAnsi="Arial" w:cs="Arial"/>
          <w:sz w:val="24"/>
          <w:szCs w:val="24"/>
        </w:rPr>
      </w:pPr>
    </w:p>
    <w:p w14:paraId="44E1547D" w14:textId="77777777" w:rsidR="008C22DF" w:rsidRDefault="008C22DF" w:rsidP="008C22DF">
      <w:pPr>
        <w:spacing w:after="0" w:line="240" w:lineRule="auto"/>
        <w:rPr>
          <w:rFonts w:ascii="Arial" w:hAnsi="Arial" w:cs="Arial"/>
          <w:sz w:val="24"/>
          <w:szCs w:val="24"/>
        </w:rPr>
      </w:pPr>
      <w:r w:rsidRPr="000B7365">
        <w:rPr>
          <w:rFonts w:ascii="Arial" w:hAnsi="Arial" w:cs="Arial"/>
          <w:sz w:val="24"/>
          <w:szCs w:val="24"/>
        </w:rPr>
        <w:t xml:space="preserve">In </w:t>
      </w:r>
      <w:r>
        <w:rPr>
          <w:rFonts w:ascii="Arial" w:hAnsi="Arial" w:cs="Arial"/>
          <w:sz w:val="24"/>
          <w:szCs w:val="24"/>
        </w:rPr>
        <w:t xml:space="preserve">addition, </w:t>
      </w:r>
      <w:r w:rsidRPr="000B7365">
        <w:rPr>
          <w:rFonts w:ascii="Arial" w:hAnsi="Arial" w:cs="Arial"/>
          <w:sz w:val="24"/>
          <w:szCs w:val="24"/>
        </w:rPr>
        <w:t xml:space="preserve">the Society </w:t>
      </w:r>
      <w:r>
        <w:rPr>
          <w:rFonts w:ascii="Arial" w:hAnsi="Arial" w:cs="Arial"/>
          <w:sz w:val="24"/>
          <w:szCs w:val="24"/>
        </w:rPr>
        <w:t xml:space="preserve">had </w:t>
      </w:r>
      <w:r w:rsidRPr="003538AB">
        <w:rPr>
          <w:rFonts w:ascii="Arial" w:hAnsi="Arial" w:cs="Arial"/>
          <w:sz w:val="24"/>
          <w:szCs w:val="24"/>
        </w:rPr>
        <w:t xml:space="preserve">£20k </w:t>
      </w:r>
      <w:r>
        <w:rPr>
          <w:rFonts w:ascii="Arial" w:hAnsi="Arial" w:cs="Arial"/>
          <w:sz w:val="24"/>
          <w:szCs w:val="24"/>
        </w:rPr>
        <w:t xml:space="preserve">invested </w:t>
      </w:r>
      <w:r w:rsidRPr="003538AB">
        <w:rPr>
          <w:rFonts w:ascii="Arial" w:hAnsi="Arial" w:cs="Arial"/>
          <w:sz w:val="24"/>
          <w:szCs w:val="24"/>
        </w:rPr>
        <w:t>in a 2</w:t>
      </w:r>
      <w:r>
        <w:rPr>
          <w:rFonts w:ascii="Arial" w:hAnsi="Arial" w:cs="Arial"/>
          <w:sz w:val="24"/>
          <w:szCs w:val="24"/>
        </w:rPr>
        <w:t>-</w:t>
      </w:r>
      <w:r w:rsidRPr="003538AB">
        <w:rPr>
          <w:rFonts w:ascii="Arial" w:hAnsi="Arial" w:cs="Arial"/>
          <w:sz w:val="24"/>
          <w:szCs w:val="24"/>
        </w:rPr>
        <w:t xml:space="preserve">year fixed rate bond at 4.31% (maturing Feb </w:t>
      </w:r>
      <w:r>
        <w:rPr>
          <w:rFonts w:ascii="Arial" w:hAnsi="Arial" w:cs="Arial"/>
          <w:sz w:val="24"/>
          <w:szCs w:val="24"/>
        </w:rPr>
        <w:t>20</w:t>
      </w:r>
      <w:r w:rsidRPr="003538AB">
        <w:rPr>
          <w:rFonts w:ascii="Arial" w:hAnsi="Arial" w:cs="Arial"/>
          <w:sz w:val="24"/>
          <w:szCs w:val="24"/>
        </w:rPr>
        <w:t xml:space="preserve">27) and £10k in </w:t>
      </w:r>
      <w:r>
        <w:rPr>
          <w:rFonts w:ascii="Arial" w:hAnsi="Arial" w:cs="Arial"/>
          <w:sz w:val="24"/>
          <w:szCs w:val="24"/>
        </w:rPr>
        <w:t>a</w:t>
      </w:r>
      <w:r w:rsidRPr="003538AB">
        <w:rPr>
          <w:rFonts w:ascii="Arial" w:hAnsi="Arial" w:cs="Arial"/>
          <w:sz w:val="24"/>
          <w:szCs w:val="24"/>
        </w:rPr>
        <w:t xml:space="preserve"> 3-year </w:t>
      </w:r>
      <w:r>
        <w:rPr>
          <w:rFonts w:ascii="Arial" w:hAnsi="Arial" w:cs="Arial"/>
          <w:sz w:val="24"/>
          <w:szCs w:val="24"/>
        </w:rPr>
        <w:t xml:space="preserve">savings </w:t>
      </w:r>
      <w:r w:rsidRPr="003538AB">
        <w:rPr>
          <w:rFonts w:ascii="Arial" w:hAnsi="Arial" w:cs="Arial"/>
          <w:sz w:val="24"/>
          <w:szCs w:val="24"/>
        </w:rPr>
        <w:t>bond at 4.11%</w:t>
      </w:r>
      <w:r>
        <w:rPr>
          <w:rFonts w:ascii="Arial" w:hAnsi="Arial" w:cs="Arial"/>
          <w:sz w:val="24"/>
          <w:szCs w:val="24"/>
        </w:rPr>
        <w:t xml:space="preserve"> </w:t>
      </w:r>
      <w:r w:rsidRPr="00963871">
        <w:rPr>
          <w:rFonts w:ascii="Arial" w:hAnsi="Arial" w:cs="Arial"/>
          <w:sz w:val="24"/>
          <w:szCs w:val="24"/>
        </w:rPr>
        <w:t>(maturing Feb 2028), both</w:t>
      </w:r>
      <w:r>
        <w:rPr>
          <w:rFonts w:ascii="Arial" w:hAnsi="Arial" w:cs="Arial"/>
          <w:sz w:val="24"/>
          <w:szCs w:val="24"/>
        </w:rPr>
        <w:t xml:space="preserve"> with United Trust Bank </w:t>
      </w:r>
    </w:p>
    <w:p w14:paraId="137305C5" w14:textId="77777777" w:rsidR="008C22DF" w:rsidRDefault="008C22DF" w:rsidP="008C22DF">
      <w:pPr>
        <w:spacing w:after="0" w:line="240" w:lineRule="auto"/>
        <w:rPr>
          <w:rFonts w:ascii="Arial" w:hAnsi="Arial" w:cs="Arial"/>
          <w:sz w:val="24"/>
          <w:szCs w:val="24"/>
        </w:rPr>
      </w:pPr>
    </w:p>
    <w:p w14:paraId="3EB11F8C" w14:textId="77777777" w:rsidR="008C22DF" w:rsidRPr="003A6D04" w:rsidRDefault="008C22DF" w:rsidP="008C22DF">
      <w:pPr>
        <w:spacing w:after="0" w:line="240" w:lineRule="auto"/>
        <w:rPr>
          <w:rFonts w:ascii="Arial" w:hAnsi="Arial" w:cs="Arial"/>
          <w:b/>
          <w:bCs/>
          <w:sz w:val="28"/>
          <w:szCs w:val="28"/>
        </w:rPr>
      </w:pPr>
      <w:r w:rsidRPr="003A6D04">
        <w:rPr>
          <w:rFonts w:ascii="Arial" w:hAnsi="Arial" w:cs="Arial"/>
          <w:b/>
          <w:bCs/>
          <w:sz w:val="28"/>
          <w:szCs w:val="28"/>
        </w:rPr>
        <w:t>Reserves</w:t>
      </w:r>
    </w:p>
    <w:p w14:paraId="2C14148E" w14:textId="77777777" w:rsidR="008C22DF" w:rsidRDefault="008C22DF" w:rsidP="008C22DF">
      <w:pPr>
        <w:spacing w:after="0" w:line="240" w:lineRule="auto"/>
        <w:rPr>
          <w:rFonts w:ascii="Arial" w:hAnsi="Arial" w:cs="Arial"/>
          <w:sz w:val="24"/>
          <w:szCs w:val="24"/>
        </w:rPr>
      </w:pPr>
    </w:p>
    <w:p w14:paraId="19654522" w14:textId="77777777" w:rsidR="008C22DF" w:rsidRDefault="008C22DF" w:rsidP="008C22DF">
      <w:pPr>
        <w:spacing w:after="0" w:line="240" w:lineRule="auto"/>
        <w:rPr>
          <w:rFonts w:ascii="Arial" w:hAnsi="Arial" w:cs="Arial"/>
          <w:sz w:val="24"/>
          <w:szCs w:val="24"/>
        </w:rPr>
      </w:pPr>
      <w:r>
        <w:rPr>
          <w:rFonts w:ascii="Arial" w:hAnsi="Arial" w:cs="Arial"/>
          <w:sz w:val="24"/>
          <w:szCs w:val="24"/>
        </w:rPr>
        <w:t>A</w:t>
      </w:r>
      <w:r w:rsidRPr="00E10D40">
        <w:rPr>
          <w:rFonts w:ascii="Arial" w:hAnsi="Arial" w:cs="Arial"/>
          <w:sz w:val="24"/>
          <w:szCs w:val="24"/>
        </w:rPr>
        <w:t xml:space="preserve">t 31st of December 2025 the </w:t>
      </w:r>
      <w:r>
        <w:rPr>
          <w:rFonts w:ascii="Arial" w:hAnsi="Arial" w:cs="Arial"/>
          <w:sz w:val="24"/>
          <w:szCs w:val="24"/>
        </w:rPr>
        <w:t>S</w:t>
      </w:r>
      <w:r w:rsidRPr="00E10D40">
        <w:rPr>
          <w:rFonts w:ascii="Arial" w:hAnsi="Arial" w:cs="Arial"/>
          <w:sz w:val="24"/>
          <w:szCs w:val="24"/>
        </w:rPr>
        <w:t xml:space="preserve">ociety's unrestricted funds totalled </w:t>
      </w:r>
      <w:r>
        <w:rPr>
          <w:rFonts w:ascii="Arial" w:hAnsi="Arial" w:cs="Arial"/>
          <w:sz w:val="24"/>
          <w:szCs w:val="24"/>
        </w:rPr>
        <w:t>£</w:t>
      </w:r>
      <w:r w:rsidRPr="00E10D40">
        <w:rPr>
          <w:rFonts w:ascii="Arial" w:hAnsi="Arial" w:cs="Arial"/>
          <w:sz w:val="24"/>
          <w:szCs w:val="24"/>
        </w:rPr>
        <w:t>78</w:t>
      </w:r>
      <w:r>
        <w:rPr>
          <w:rFonts w:ascii="Arial" w:hAnsi="Arial" w:cs="Arial"/>
          <w:sz w:val="24"/>
          <w:szCs w:val="24"/>
        </w:rPr>
        <w:t>5</w:t>
      </w:r>
      <w:r w:rsidRPr="00E10D40">
        <w:rPr>
          <w:rFonts w:ascii="Arial" w:hAnsi="Arial" w:cs="Arial"/>
          <w:sz w:val="24"/>
          <w:szCs w:val="24"/>
        </w:rPr>
        <w:t>,</w:t>
      </w:r>
      <w:r>
        <w:rPr>
          <w:rFonts w:ascii="Arial" w:hAnsi="Arial" w:cs="Arial"/>
          <w:sz w:val="24"/>
          <w:szCs w:val="24"/>
        </w:rPr>
        <w:t>382 (2024: £731,893).</w:t>
      </w:r>
    </w:p>
    <w:p w14:paraId="5D19F002" w14:textId="77777777" w:rsidR="008C22DF" w:rsidRDefault="008C22DF" w:rsidP="008C22DF">
      <w:pPr>
        <w:spacing w:after="0" w:line="240" w:lineRule="auto"/>
        <w:rPr>
          <w:rFonts w:ascii="Arial" w:hAnsi="Arial" w:cs="Arial"/>
          <w:sz w:val="24"/>
          <w:szCs w:val="24"/>
        </w:rPr>
      </w:pPr>
    </w:p>
    <w:p w14:paraId="47196194" w14:textId="77777777" w:rsidR="008C22DF" w:rsidRDefault="008C22DF" w:rsidP="008C22DF">
      <w:pPr>
        <w:spacing w:after="0" w:line="240" w:lineRule="auto"/>
        <w:rPr>
          <w:rFonts w:ascii="Arial" w:hAnsi="Arial" w:cs="Arial"/>
          <w:sz w:val="24"/>
          <w:szCs w:val="24"/>
        </w:rPr>
      </w:pPr>
      <w:r w:rsidRPr="00E10D40">
        <w:rPr>
          <w:rFonts w:ascii="Arial" w:hAnsi="Arial" w:cs="Arial"/>
          <w:sz w:val="24"/>
          <w:szCs w:val="24"/>
        </w:rPr>
        <w:t xml:space="preserve">The </w:t>
      </w:r>
      <w:r>
        <w:rPr>
          <w:rFonts w:ascii="Arial" w:hAnsi="Arial" w:cs="Arial"/>
          <w:sz w:val="24"/>
          <w:szCs w:val="24"/>
        </w:rPr>
        <w:t>T</w:t>
      </w:r>
      <w:r w:rsidRPr="00E10D40">
        <w:rPr>
          <w:rFonts w:ascii="Arial" w:hAnsi="Arial" w:cs="Arial"/>
          <w:sz w:val="24"/>
          <w:szCs w:val="24"/>
        </w:rPr>
        <w:t xml:space="preserve">rustees have reviewed the level of reserves and considered them appropriate for the size and nature of the society's activities. The reserves provide financial resilience against fluctuations in income and investment markets, enable the </w:t>
      </w:r>
      <w:r>
        <w:rPr>
          <w:rFonts w:ascii="Arial" w:hAnsi="Arial" w:cs="Arial"/>
          <w:sz w:val="24"/>
          <w:szCs w:val="24"/>
        </w:rPr>
        <w:t>S</w:t>
      </w:r>
      <w:r w:rsidRPr="00E10D40">
        <w:rPr>
          <w:rFonts w:ascii="Arial" w:hAnsi="Arial" w:cs="Arial"/>
          <w:sz w:val="24"/>
          <w:szCs w:val="24"/>
        </w:rPr>
        <w:t xml:space="preserve">ociety to meet its ongoing commitments, support the publication of </w:t>
      </w:r>
      <w:r w:rsidRPr="00206F87">
        <w:rPr>
          <w:rFonts w:ascii="Arial" w:hAnsi="Arial" w:cs="Arial"/>
          <w:i/>
          <w:iCs/>
          <w:sz w:val="24"/>
          <w:szCs w:val="24"/>
        </w:rPr>
        <w:t xml:space="preserve">Norfolk </w:t>
      </w:r>
      <w:r>
        <w:rPr>
          <w:rFonts w:ascii="Arial" w:hAnsi="Arial" w:cs="Arial"/>
          <w:i/>
          <w:iCs/>
          <w:sz w:val="24"/>
          <w:szCs w:val="24"/>
        </w:rPr>
        <w:t>A</w:t>
      </w:r>
      <w:r w:rsidRPr="00206F87">
        <w:rPr>
          <w:rFonts w:ascii="Arial" w:hAnsi="Arial" w:cs="Arial"/>
          <w:i/>
          <w:iCs/>
          <w:sz w:val="24"/>
          <w:szCs w:val="24"/>
        </w:rPr>
        <w:t>rchaeology</w:t>
      </w:r>
      <w:r w:rsidRPr="00E10D40">
        <w:rPr>
          <w:rFonts w:ascii="Arial" w:hAnsi="Arial" w:cs="Arial"/>
          <w:sz w:val="24"/>
          <w:szCs w:val="24"/>
        </w:rPr>
        <w:t>, maintain its grants programme, and</w:t>
      </w:r>
      <w:r w:rsidRPr="0025405E">
        <w:rPr>
          <w:rFonts w:ascii="Arial" w:hAnsi="Arial" w:cs="Arial"/>
          <w:sz w:val="24"/>
          <w:szCs w:val="24"/>
        </w:rPr>
        <w:t xml:space="preserve"> provide the flexibility to invest in new initiatives that further its charitable purposes.</w:t>
      </w:r>
    </w:p>
    <w:p w14:paraId="33C15756" w14:textId="77777777" w:rsidR="008C22DF" w:rsidRDefault="008C22DF" w:rsidP="008C22DF">
      <w:pPr>
        <w:spacing w:after="0" w:line="240" w:lineRule="auto"/>
        <w:rPr>
          <w:rFonts w:ascii="Arial" w:hAnsi="Arial" w:cs="Arial"/>
          <w:sz w:val="24"/>
          <w:szCs w:val="24"/>
        </w:rPr>
      </w:pPr>
    </w:p>
    <w:p w14:paraId="1B405FA7" w14:textId="77777777" w:rsidR="008C22DF" w:rsidRDefault="008C22DF" w:rsidP="008C22DF">
      <w:pPr>
        <w:spacing w:after="0" w:line="240" w:lineRule="auto"/>
        <w:rPr>
          <w:rFonts w:ascii="Arial" w:hAnsi="Arial" w:cs="Arial"/>
          <w:sz w:val="24"/>
          <w:szCs w:val="24"/>
        </w:rPr>
      </w:pPr>
      <w:r w:rsidRPr="0025405E">
        <w:rPr>
          <w:rFonts w:ascii="Arial" w:hAnsi="Arial" w:cs="Arial"/>
          <w:sz w:val="24"/>
          <w:szCs w:val="24"/>
        </w:rPr>
        <w:lastRenderedPageBreak/>
        <w:t xml:space="preserve">The </w:t>
      </w:r>
      <w:r>
        <w:rPr>
          <w:rFonts w:ascii="Arial" w:hAnsi="Arial" w:cs="Arial"/>
          <w:sz w:val="24"/>
          <w:szCs w:val="24"/>
        </w:rPr>
        <w:t>T</w:t>
      </w:r>
      <w:r w:rsidRPr="0025405E">
        <w:rPr>
          <w:rFonts w:ascii="Arial" w:hAnsi="Arial" w:cs="Arial"/>
          <w:sz w:val="24"/>
          <w:szCs w:val="24"/>
        </w:rPr>
        <w:t xml:space="preserve">rustees aim to maintain reserves sufficient to enable the </w:t>
      </w:r>
      <w:r>
        <w:rPr>
          <w:rFonts w:ascii="Arial" w:hAnsi="Arial" w:cs="Arial"/>
          <w:sz w:val="24"/>
          <w:szCs w:val="24"/>
        </w:rPr>
        <w:t>S</w:t>
      </w:r>
      <w:r w:rsidRPr="0025405E">
        <w:rPr>
          <w:rFonts w:ascii="Arial" w:hAnsi="Arial" w:cs="Arial"/>
          <w:sz w:val="24"/>
          <w:szCs w:val="24"/>
        </w:rPr>
        <w:t>ociety to continue operating effectively for a minimum period of three years should there be a significant reduction in income or other unforeseen financial pressures. The current level of reserves is considered appropriate to support this objective.</w:t>
      </w:r>
    </w:p>
    <w:p w14:paraId="0FA2423E" w14:textId="77777777" w:rsidR="008C22DF" w:rsidRDefault="008C22DF" w:rsidP="008C22DF">
      <w:pPr>
        <w:spacing w:after="0" w:line="240" w:lineRule="auto"/>
        <w:rPr>
          <w:rFonts w:ascii="Arial" w:hAnsi="Arial" w:cs="Arial"/>
          <w:sz w:val="24"/>
          <w:szCs w:val="24"/>
        </w:rPr>
      </w:pPr>
    </w:p>
    <w:p w14:paraId="5ED3FD51" w14:textId="77777777" w:rsidR="008C22DF" w:rsidRPr="003A6D04" w:rsidRDefault="008C22DF" w:rsidP="008C22DF">
      <w:pPr>
        <w:spacing w:after="0" w:line="240" w:lineRule="auto"/>
        <w:rPr>
          <w:rFonts w:ascii="Arial" w:hAnsi="Arial" w:cs="Arial"/>
          <w:b/>
          <w:bCs/>
          <w:sz w:val="28"/>
          <w:szCs w:val="28"/>
        </w:rPr>
      </w:pPr>
      <w:r w:rsidRPr="003A6D04">
        <w:rPr>
          <w:rFonts w:ascii="Arial" w:hAnsi="Arial" w:cs="Arial"/>
          <w:b/>
          <w:bCs/>
          <w:sz w:val="28"/>
          <w:szCs w:val="28"/>
        </w:rPr>
        <w:t>Investment policy</w:t>
      </w:r>
    </w:p>
    <w:p w14:paraId="05AA007E" w14:textId="77777777" w:rsidR="008C22DF" w:rsidRDefault="008C22DF" w:rsidP="008C22DF">
      <w:pPr>
        <w:spacing w:after="0" w:line="240" w:lineRule="auto"/>
        <w:rPr>
          <w:rFonts w:ascii="Arial" w:hAnsi="Arial" w:cs="Arial"/>
          <w:sz w:val="24"/>
          <w:szCs w:val="24"/>
        </w:rPr>
      </w:pPr>
    </w:p>
    <w:p w14:paraId="65E1A31C" w14:textId="77777777" w:rsidR="008C22DF" w:rsidRDefault="008C22DF" w:rsidP="008C22DF">
      <w:pPr>
        <w:spacing w:after="0" w:line="240" w:lineRule="auto"/>
        <w:rPr>
          <w:rFonts w:ascii="Arial" w:hAnsi="Arial" w:cs="Arial"/>
          <w:sz w:val="24"/>
          <w:szCs w:val="24"/>
        </w:rPr>
      </w:pPr>
      <w:r>
        <w:rPr>
          <w:rFonts w:ascii="Arial" w:hAnsi="Arial" w:cs="Arial"/>
          <w:sz w:val="24"/>
          <w:szCs w:val="24"/>
        </w:rPr>
        <w:t>T</w:t>
      </w:r>
      <w:r w:rsidRPr="008C266E">
        <w:rPr>
          <w:rFonts w:ascii="Arial" w:hAnsi="Arial" w:cs="Arial"/>
          <w:sz w:val="24"/>
          <w:szCs w:val="24"/>
        </w:rPr>
        <w:t xml:space="preserve">he </w:t>
      </w:r>
      <w:r>
        <w:rPr>
          <w:rFonts w:ascii="Arial" w:hAnsi="Arial" w:cs="Arial"/>
          <w:sz w:val="24"/>
          <w:szCs w:val="24"/>
        </w:rPr>
        <w:t>S</w:t>
      </w:r>
      <w:r w:rsidRPr="008C266E">
        <w:rPr>
          <w:rFonts w:ascii="Arial" w:hAnsi="Arial" w:cs="Arial"/>
          <w:sz w:val="24"/>
          <w:szCs w:val="24"/>
        </w:rPr>
        <w:t xml:space="preserve">ociety's principal asset is its investment portfolio, which is held as unrestricted funds and managed on a discretionary basis by </w:t>
      </w:r>
      <w:r>
        <w:rPr>
          <w:rFonts w:ascii="Arial" w:hAnsi="Arial" w:cs="Arial"/>
          <w:sz w:val="24"/>
          <w:szCs w:val="24"/>
        </w:rPr>
        <w:t>R</w:t>
      </w:r>
      <w:r w:rsidRPr="008C266E">
        <w:rPr>
          <w:rFonts w:ascii="Arial" w:hAnsi="Arial" w:cs="Arial"/>
          <w:sz w:val="24"/>
          <w:szCs w:val="24"/>
        </w:rPr>
        <w:t xml:space="preserve">athbones </w:t>
      </w:r>
      <w:r>
        <w:rPr>
          <w:rFonts w:ascii="Arial" w:hAnsi="Arial" w:cs="Arial"/>
          <w:sz w:val="24"/>
          <w:szCs w:val="24"/>
        </w:rPr>
        <w:t>I</w:t>
      </w:r>
      <w:r w:rsidRPr="008C266E">
        <w:rPr>
          <w:rFonts w:ascii="Arial" w:hAnsi="Arial" w:cs="Arial"/>
          <w:sz w:val="24"/>
          <w:szCs w:val="24"/>
        </w:rPr>
        <w:t xml:space="preserve">nvestment </w:t>
      </w:r>
      <w:r>
        <w:rPr>
          <w:rFonts w:ascii="Arial" w:hAnsi="Arial" w:cs="Arial"/>
          <w:sz w:val="24"/>
          <w:szCs w:val="24"/>
        </w:rPr>
        <w:t>M</w:t>
      </w:r>
      <w:r w:rsidRPr="008C266E">
        <w:rPr>
          <w:rFonts w:ascii="Arial" w:hAnsi="Arial" w:cs="Arial"/>
          <w:sz w:val="24"/>
          <w:szCs w:val="24"/>
        </w:rPr>
        <w:t xml:space="preserve">anagers in accordance with the </w:t>
      </w:r>
      <w:r>
        <w:rPr>
          <w:rFonts w:ascii="Arial" w:hAnsi="Arial" w:cs="Arial"/>
          <w:sz w:val="24"/>
          <w:szCs w:val="24"/>
        </w:rPr>
        <w:t>T</w:t>
      </w:r>
      <w:r w:rsidRPr="008C266E">
        <w:rPr>
          <w:rFonts w:ascii="Arial" w:hAnsi="Arial" w:cs="Arial"/>
          <w:sz w:val="24"/>
          <w:szCs w:val="24"/>
        </w:rPr>
        <w:t xml:space="preserve">rustee Act 2000 and the </w:t>
      </w:r>
      <w:r>
        <w:rPr>
          <w:rFonts w:ascii="Arial" w:hAnsi="Arial" w:cs="Arial"/>
          <w:sz w:val="24"/>
          <w:szCs w:val="24"/>
        </w:rPr>
        <w:t>S</w:t>
      </w:r>
      <w:r w:rsidRPr="008C266E">
        <w:rPr>
          <w:rFonts w:ascii="Arial" w:hAnsi="Arial" w:cs="Arial"/>
          <w:sz w:val="24"/>
          <w:szCs w:val="24"/>
        </w:rPr>
        <w:t xml:space="preserve">ociety's </w:t>
      </w:r>
      <w:r>
        <w:rPr>
          <w:rFonts w:ascii="Arial" w:hAnsi="Arial" w:cs="Arial"/>
          <w:sz w:val="24"/>
          <w:szCs w:val="24"/>
        </w:rPr>
        <w:t>I</w:t>
      </w:r>
      <w:r w:rsidRPr="008C266E">
        <w:rPr>
          <w:rFonts w:ascii="Arial" w:hAnsi="Arial" w:cs="Arial"/>
          <w:sz w:val="24"/>
          <w:szCs w:val="24"/>
        </w:rPr>
        <w:t xml:space="preserve">nvestment </w:t>
      </w:r>
      <w:r>
        <w:rPr>
          <w:rFonts w:ascii="Arial" w:hAnsi="Arial" w:cs="Arial"/>
          <w:sz w:val="24"/>
          <w:szCs w:val="24"/>
        </w:rPr>
        <w:t>P</w:t>
      </w:r>
      <w:r w:rsidRPr="008C266E">
        <w:rPr>
          <w:rFonts w:ascii="Arial" w:hAnsi="Arial" w:cs="Arial"/>
          <w:sz w:val="24"/>
          <w:szCs w:val="24"/>
        </w:rPr>
        <w:t>olicy.</w:t>
      </w:r>
    </w:p>
    <w:p w14:paraId="1C3B5200" w14:textId="77777777" w:rsidR="008C22DF" w:rsidRDefault="008C22DF" w:rsidP="008C22DF">
      <w:pPr>
        <w:spacing w:after="0" w:line="240" w:lineRule="auto"/>
        <w:rPr>
          <w:rFonts w:ascii="Arial" w:hAnsi="Arial" w:cs="Arial"/>
          <w:sz w:val="24"/>
          <w:szCs w:val="24"/>
        </w:rPr>
      </w:pPr>
    </w:p>
    <w:p w14:paraId="2AC581E6" w14:textId="77777777" w:rsidR="008C22DF" w:rsidRDefault="008C22DF" w:rsidP="008C22DF">
      <w:pPr>
        <w:spacing w:after="0" w:line="240" w:lineRule="auto"/>
        <w:rPr>
          <w:rFonts w:ascii="Arial" w:hAnsi="Arial" w:cs="Arial"/>
          <w:sz w:val="24"/>
          <w:szCs w:val="24"/>
        </w:rPr>
      </w:pPr>
      <w:r w:rsidRPr="00B13281">
        <w:rPr>
          <w:rFonts w:ascii="Arial" w:hAnsi="Arial" w:cs="Arial"/>
          <w:sz w:val="24"/>
          <w:szCs w:val="24"/>
        </w:rPr>
        <w:t xml:space="preserve">The investment objective is to achieve an appropriate balance between income and long-term capital growth whilst maintaining a level of risk consistent with the </w:t>
      </w:r>
      <w:r>
        <w:rPr>
          <w:rFonts w:ascii="Arial" w:hAnsi="Arial" w:cs="Arial"/>
          <w:sz w:val="24"/>
          <w:szCs w:val="24"/>
        </w:rPr>
        <w:t>S</w:t>
      </w:r>
      <w:r w:rsidRPr="00B13281">
        <w:rPr>
          <w:rFonts w:ascii="Arial" w:hAnsi="Arial" w:cs="Arial"/>
          <w:sz w:val="24"/>
          <w:szCs w:val="24"/>
        </w:rPr>
        <w:t xml:space="preserve">ociety's charitable purposes and anticipated future requirements. </w:t>
      </w:r>
    </w:p>
    <w:p w14:paraId="76151B5C" w14:textId="77777777" w:rsidR="008C22DF" w:rsidRDefault="008C22DF" w:rsidP="008C22DF">
      <w:pPr>
        <w:spacing w:after="0" w:line="240" w:lineRule="auto"/>
        <w:rPr>
          <w:rFonts w:ascii="Arial" w:hAnsi="Arial" w:cs="Arial"/>
          <w:sz w:val="24"/>
          <w:szCs w:val="24"/>
        </w:rPr>
      </w:pPr>
    </w:p>
    <w:p w14:paraId="22C78B37" w14:textId="77777777" w:rsidR="008C22DF" w:rsidRDefault="008C22DF" w:rsidP="008C22DF">
      <w:pPr>
        <w:spacing w:after="0" w:line="240" w:lineRule="auto"/>
        <w:rPr>
          <w:rFonts w:ascii="Arial" w:hAnsi="Arial" w:cs="Arial"/>
          <w:sz w:val="24"/>
          <w:szCs w:val="24"/>
        </w:rPr>
      </w:pPr>
      <w:r w:rsidRPr="0099352A">
        <w:rPr>
          <w:rFonts w:ascii="Arial" w:hAnsi="Arial" w:cs="Arial"/>
          <w:sz w:val="24"/>
          <w:szCs w:val="24"/>
        </w:rPr>
        <w:t xml:space="preserve">The </w:t>
      </w:r>
      <w:r>
        <w:rPr>
          <w:rFonts w:ascii="Arial" w:hAnsi="Arial" w:cs="Arial"/>
          <w:sz w:val="24"/>
          <w:szCs w:val="24"/>
        </w:rPr>
        <w:t xml:space="preserve">Society’s Investment Policy </w:t>
      </w:r>
      <w:r w:rsidRPr="0099352A">
        <w:rPr>
          <w:rFonts w:ascii="Arial" w:hAnsi="Arial" w:cs="Arial"/>
          <w:sz w:val="24"/>
          <w:szCs w:val="24"/>
        </w:rPr>
        <w:t>contains the following paragraph:</w:t>
      </w:r>
    </w:p>
    <w:p w14:paraId="5C347AF2" w14:textId="77777777" w:rsidR="008C22DF" w:rsidRPr="0099352A" w:rsidRDefault="008C22DF" w:rsidP="008C22DF">
      <w:pPr>
        <w:spacing w:after="0" w:line="240" w:lineRule="auto"/>
        <w:rPr>
          <w:rFonts w:ascii="Arial" w:hAnsi="Arial" w:cs="Arial"/>
          <w:sz w:val="24"/>
          <w:szCs w:val="24"/>
        </w:rPr>
      </w:pPr>
    </w:p>
    <w:p w14:paraId="645D7811" w14:textId="77777777" w:rsidR="008C22DF" w:rsidRPr="0099352A" w:rsidRDefault="008C22DF" w:rsidP="008C22DF">
      <w:pPr>
        <w:spacing w:after="0" w:line="240" w:lineRule="auto"/>
        <w:rPr>
          <w:rFonts w:ascii="Arial" w:hAnsi="Arial" w:cs="Arial"/>
          <w:i/>
          <w:iCs/>
          <w:sz w:val="24"/>
          <w:szCs w:val="24"/>
        </w:rPr>
      </w:pPr>
      <w:r w:rsidRPr="0099352A">
        <w:rPr>
          <w:rFonts w:ascii="Arial" w:hAnsi="Arial" w:cs="Arial"/>
          <w:i/>
          <w:iCs/>
          <w:sz w:val="24"/>
          <w:szCs w:val="24"/>
        </w:rPr>
        <w:t xml:space="preserve">“The </w:t>
      </w:r>
      <w:r>
        <w:rPr>
          <w:rFonts w:ascii="Arial" w:hAnsi="Arial" w:cs="Arial"/>
          <w:i/>
          <w:iCs/>
          <w:sz w:val="24"/>
          <w:szCs w:val="24"/>
        </w:rPr>
        <w:t>T</w:t>
      </w:r>
      <w:r w:rsidRPr="0099352A">
        <w:rPr>
          <w:rFonts w:ascii="Arial" w:hAnsi="Arial" w:cs="Arial"/>
          <w:i/>
          <w:iCs/>
          <w:sz w:val="24"/>
          <w:szCs w:val="24"/>
        </w:rPr>
        <w:t>rustees reserve the right to exclude companies that carry out activities contrary to their aims or from holding particular investments which damage the Charity’s reputation. Trustees expect the fund manager to have considered the suitability of investments of the same kind as any particular investment proposed to be made or retained. “</w:t>
      </w:r>
    </w:p>
    <w:p w14:paraId="70D4226D" w14:textId="77777777" w:rsidR="008C22DF" w:rsidRDefault="008C22DF" w:rsidP="008C22DF">
      <w:pPr>
        <w:spacing w:after="0" w:line="240" w:lineRule="auto"/>
        <w:rPr>
          <w:rFonts w:ascii="Arial" w:hAnsi="Arial" w:cs="Arial"/>
          <w:sz w:val="24"/>
          <w:szCs w:val="24"/>
        </w:rPr>
      </w:pPr>
    </w:p>
    <w:p w14:paraId="1539B247" w14:textId="77777777" w:rsidR="008C22DF" w:rsidRDefault="008C22DF" w:rsidP="008C22DF">
      <w:pPr>
        <w:spacing w:after="0" w:line="240" w:lineRule="auto"/>
        <w:rPr>
          <w:rFonts w:ascii="Arial" w:hAnsi="Arial" w:cs="Arial"/>
          <w:sz w:val="24"/>
          <w:szCs w:val="24"/>
        </w:rPr>
      </w:pPr>
      <w:r w:rsidRPr="00B00099">
        <w:rPr>
          <w:rFonts w:ascii="Arial" w:hAnsi="Arial" w:cs="Arial"/>
          <w:sz w:val="24"/>
          <w:szCs w:val="24"/>
        </w:rPr>
        <w:t xml:space="preserve">The </w:t>
      </w:r>
      <w:r>
        <w:rPr>
          <w:rFonts w:ascii="Arial" w:hAnsi="Arial" w:cs="Arial"/>
          <w:sz w:val="24"/>
          <w:szCs w:val="24"/>
        </w:rPr>
        <w:t>T</w:t>
      </w:r>
      <w:r w:rsidRPr="00B00099">
        <w:rPr>
          <w:rFonts w:ascii="Arial" w:hAnsi="Arial" w:cs="Arial"/>
          <w:sz w:val="24"/>
          <w:szCs w:val="24"/>
        </w:rPr>
        <w:t>rustees continue to monitor investment performance regularly with their investment managers to ensure that the portfolio provides an appropriate balance between income generation, capital growth and risk, while supporting the society's long term charitable objectives.</w:t>
      </w:r>
    </w:p>
    <w:p w14:paraId="6178F8E0" w14:textId="77777777" w:rsidR="008C22DF" w:rsidRDefault="008C22DF" w:rsidP="008C22DF">
      <w:pPr>
        <w:spacing w:after="0" w:line="240" w:lineRule="auto"/>
        <w:rPr>
          <w:rFonts w:ascii="Arial" w:hAnsi="Arial" w:cs="Arial"/>
          <w:sz w:val="24"/>
          <w:szCs w:val="24"/>
        </w:rPr>
      </w:pPr>
    </w:p>
    <w:p w14:paraId="78F09438" w14:textId="77777777" w:rsidR="008C22DF" w:rsidRPr="00550550" w:rsidRDefault="008C22DF" w:rsidP="008C22DF">
      <w:pPr>
        <w:spacing w:after="0" w:line="240" w:lineRule="auto"/>
        <w:rPr>
          <w:rFonts w:ascii="Arial" w:hAnsi="Arial" w:cs="Arial"/>
          <w:b/>
          <w:bCs/>
          <w:sz w:val="28"/>
          <w:szCs w:val="28"/>
        </w:rPr>
      </w:pPr>
      <w:r w:rsidRPr="00550550">
        <w:rPr>
          <w:rFonts w:ascii="Arial" w:hAnsi="Arial" w:cs="Arial"/>
          <w:b/>
          <w:bCs/>
          <w:sz w:val="28"/>
          <w:szCs w:val="28"/>
        </w:rPr>
        <w:t>Going concern</w:t>
      </w:r>
    </w:p>
    <w:p w14:paraId="4073294C" w14:textId="77777777" w:rsidR="008C22DF" w:rsidRDefault="008C22DF" w:rsidP="008C22DF">
      <w:pPr>
        <w:spacing w:after="0" w:line="240" w:lineRule="auto"/>
        <w:rPr>
          <w:rFonts w:ascii="Arial" w:hAnsi="Arial" w:cs="Arial"/>
          <w:sz w:val="24"/>
          <w:szCs w:val="24"/>
        </w:rPr>
      </w:pPr>
    </w:p>
    <w:p w14:paraId="1D041351" w14:textId="77777777" w:rsidR="008C22DF" w:rsidRDefault="008C22DF" w:rsidP="008C22DF">
      <w:pPr>
        <w:spacing w:after="0" w:line="240" w:lineRule="auto"/>
        <w:rPr>
          <w:rFonts w:ascii="Arial" w:hAnsi="Arial" w:cs="Arial"/>
          <w:sz w:val="24"/>
          <w:szCs w:val="24"/>
        </w:rPr>
      </w:pPr>
      <w:r>
        <w:rPr>
          <w:rFonts w:ascii="Arial" w:hAnsi="Arial" w:cs="Arial"/>
          <w:sz w:val="24"/>
          <w:szCs w:val="24"/>
        </w:rPr>
        <w:t>H</w:t>
      </w:r>
      <w:r w:rsidRPr="009D7C79">
        <w:rPr>
          <w:rFonts w:ascii="Arial" w:hAnsi="Arial" w:cs="Arial"/>
          <w:sz w:val="24"/>
          <w:szCs w:val="24"/>
        </w:rPr>
        <w:t xml:space="preserve">aving reviewed the </w:t>
      </w:r>
      <w:r>
        <w:rPr>
          <w:rFonts w:ascii="Arial" w:hAnsi="Arial" w:cs="Arial"/>
          <w:sz w:val="24"/>
          <w:szCs w:val="24"/>
        </w:rPr>
        <w:t>S</w:t>
      </w:r>
      <w:r w:rsidRPr="009D7C79">
        <w:rPr>
          <w:rFonts w:ascii="Arial" w:hAnsi="Arial" w:cs="Arial"/>
          <w:sz w:val="24"/>
          <w:szCs w:val="24"/>
        </w:rPr>
        <w:t xml:space="preserve">ociety's financial position, cash resources, </w:t>
      </w:r>
      <w:r>
        <w:rPr>
          <w:rFonts w:ascii="Arial" w:hAnsi="Arial" w:cs="Arial"/>
          <w:sz w:val="24"/>
          <w:szCs w:val="24"/>
        </w:rPr>
        <w:t xml:space="preserve">unrestricted funds, and </w:t>
      </w:r>
      <w:r w:rsidRPr="009D7C79">
        <w:rPr>
          <w:rFonts w:ascii="Arial" w:hAnsi="Arial" w:cs="Arial"/>
          <w:sz w:val="24"/>
          <w:szCs w:val="24"/>
        </w:rPr>
        <w:t xml:space="preserve">investment portfolio, the </w:t>
      </w:r>
      <w:r>
        <w:rPr>
          <w:rFonts w:ascii="Arial" w:hAnsi="Arial" w:cs="Arial"/>
          <w:sz w:val="24"/>
          <w:szCs w:val="24"/>
        </w:rPr>
        <w:t>T</w:t>
      </w:r>
      <w:r w:rsidRPr="009D7C79">
        <w:rPr>
          <w:rFonts w:ascii="Arial" w:hAnsi="Arial" w:cs="Arial"/>
          <w:sz w:val="24"/>
          <w:szCs w:val="24"/>
        </w:rPr>
        <w:t xml:space="preserve">rustees are satisfied that the </w:t>
      </w:r>
      <w:r>
        <w:rPr>
          <w:rFonts w:ascii="Arial" w:hAnsi="Arial" w:cs="Arial"/>
          <w:sz w:val="24"/>
          <w:szCs w:val="24"/>
        </w:rPr>
        <w:t>S</w:t>
      </w:r>
      <w:r w:rsidRPr="009D7C79">
        <w:rPr>
          <w:rFonts w:ascii="Arial" w:hAnsi="Arial" w:cs="Arial"/>
          <w:sz w:val="24"/>
          <w:szCs w:val="24"/>
        </w:rPr>
        <w:t xml:space="preserve">ociety has adequate resources to continue its activities for the foreseeable future. Accordingly, the </w:t>
      </w:r>
      <w:r>
        <w:rPr>
          <w:rFonts w:ascii="Arial" w:hAnsi="Arial" w:cs="Arial"/>
          <w:sz w:val="24"/>
          <w:szCs w:val="24"/>
        </w:rPr>
        <w:t>F</w:t>
      </w:r>
      <w:r w:rsidRPr="009D7C79">
        <w:rPr>
          <w:rFonts w:ascii="Arial" w:hAnsi="Arial" w:cs="Arial"/>
          <w:sz w:val="24"/>
          <w:szCs w:val="24"/>
        </w:rPr>
        <w:t xml:space="preserve">inancial </w:t>
      </w:r>
      <w:r>
        <w:rPr>
          <w:rFonts w:ascii="Arial" w:hAnsi="Arial" w:cs="Arial"/>
          <w:sz w:val="24"/>
          <w:szCs w:val="24"/>
        </w:rPr>
        <w:t>S</w:t>
      </w:r>
      <w:r w:rsidRPr="009D7C79">
        <w:rPr>
          <w:rFonts w:ascii="Arial" w:hAnsi="Arial" w:cs="Arial"/>
          <w:sz w:val="24"/>
          <w:szCs w:val="24"/>
        </w:rPr>
        <w:t>tatements have been prepared on an ongoing concern basis.</w:t>
      </w:r>
    </w:p>
    <w:p w14:paraId="4065C193" w14:textId="77777777" w:rsidR="008C22DF" w:rsidRDefault="008C22DF" w:rsidP="008C22DF">
      <w:pPr>
        <w:spacing w:after="0" w:line="240" w:lineRule="auto"/>
        <w:rPr>
          <w:rFonts w:ascii="Arial" w:hAnsi="Arial" w:cs="Arial"/>
          <w:sz w:val="24"/>
          <w:szCs w:val="24"/>
        </w:rPr>
      </w:pPr>
    </w:p>
    <w:p w14:paraId="1ABFF241" w14:textId="77777777" w:rsidR="008C22DF" w:rsidRDefault="008C22DF" w:rsidP="008C22DF">
      <w:pPr>
        <w:spacing w:after="0" w:line="240" w:lineRule="auto"/>
        <w:rPr>
          <w:rFonts w:ascii="Arial" w:hAnsi="Arial" w:cs="Arial"/>
          <w:sz w:val="24"/>
          <w:szCs w:val="24"/>
        </w:rPr>
      </w:pPr>
    </w:p>
    <w:p w14:paraId="50BD76E3" w14:textId="77777777" w:rsidR="008C22DF" w:rsidRDefault="008C22DF" w:rsidP="008C22DF">
      <w:pPr>
        <w:rPr>
          <w:rFonts w:ascii="Arial" w:hAnsi="Arial" w:cs="Arial"/>
          <w:sz w:val="24"/>
          <w:szCs w:val="24"/>
        </w:rPr>
      </w:pPr>
      <w:r>
        <w:rPr>
          <w:rFonts w:ascii="Arial" w:hAnsi="Arial" w:cs="Arial"/>
          <w:sz w:val="24"/>
          <w:szCs w:val="24"/>
        </w:rPr>
        <w:br w:type="page"/>
      </w:r>
    </w:p>
    <w:p w14:paraId="0F86C30D" w14:textId="77777777" w:rsidR="008C22DF" w:rsidRPr="00E77D86" w:rsidRDefault="008C22DF" w:rsidP="008C22DF">
      <w:pPr>
        <w:pStyle w:val="ListParagraph"/>
        <w:numPr>
          <w:ilvl w:val="0"/>
          <w:numId w:val="6"/>
        </w:numPr>
        <w:spacing w:after="0" w:line="240" w:lineRule="auto"/>
        <w:ind w:left="357" w:hanging="357"/>
        <w:rPr>
          <w:rFonts w:ascii="Arial" w:hAnsi="Arial" w:cs="Arial"/>
          <w:b/>
          <w:bCs/>
          <w:sz w:val="32"/>
          <w:szCs w:val="32"/>
        </w:rPr>
      </w:pPr>
      <w:r w:rsidRPr="00E77D86">
        <w:rPr>
          <w:rFonts w:ascii="Arial" w:hAnsi="Arial" w:cs="Arial"/>
          <w:b/>
          <w:bCs/>
          <w:sz w:val="32"/>
          <w:szCs w:val="32"/>
        </w:rPr>
        <w:lastRenderedPageBreak/>
        <w:t>CONCLUSION</w:t>
      </w:r>
    </w:p>
    <w:p w14:paraId="3FF5825E" w14:textId="77777777" w:rsidR="008C22DF" w:rsidRPr="00FB5144" w:rsidRDefault="008C22DF" w:rsidP="008C22DF">
      <w:pPr>
        <w:spacing w:after="0" w:line="240" w:lineRule="auto"/>
        <w:rPr>
          <w:rFonts w:ascii="Arial" w:hAnsi="Arial" w:cs="Arial"/>
          <w:sz w:val="24"/>
          <w:szCs w:val="24"/>
        </w:rPr>
      </w:pPr>
    </w:p>
    <w:p w14:paraId="48973647" w14:textId="77777777" w:rsidR="008C22DF" w:rsidRPr="008A36DD" w:rsidRDefault="008C22DF" w:rsidP="008C22DF">
      <w:pPr>
        <w:spacing w:after="0" w:line="240" w:lineRule="auto"/>
        <w:rPr>
          <w:rFonts w:ascii="Arial" w:hAnsi="Arial" w:cs="Arial"/>
          <w:sz w:val="24"/>
          <w:szCs w:val="24"/>
        </w:rPr>
      </w:pPr>
      <w:r w:rsidRPr="008A36DD">
        <w:rPr>
          <w:rFonts w:ascii="Arial" w:hAnsi="Arial" w:cs="Arial"/>
          <w:sz w:val="24"/>
          <w:szCs w:val="24"/>
        </w:rPr>
        <w:t xml:space="preserve">2025 was a year of achievement and renewal for the Norfolk and Norwich </w:t>
      </w:r>
      <w:r>
        <w:rPr>
          <w:rFonts w:ascii="Arial" w:hAnsi="Arial" w:cs="Arial"/>
          <w:sz w:val="24"/>
          <w:szCs w:val="24"/>
        </w:rPr>
        <w:t>A</w:t>
      </w:r>
      <w:r w:rsidRPr="008A36DD">
        <w:rPr>
          <w:rFonts w:ascii="Arial" w:hAnsi="Arial" w:cs="Arial"/>
          <w:sz w:val="24"/>
          <w:szCs w:val="24"/>
        </w:rPr>
        <w:t xml:space="preserve">rchaeological </w:t>
      </w:r>
      <w:r>
        <w:rPr>
          <w:rFonts w:ascii="Arial" w:hAnsi="Arial" w:cs="Arial"/>
          <w:sz w:val="24"/>
          <w:szCs w:val="24"/>
        </w:rPr>
        <w:t>S</w:t>
      </w:r>
      <w:r w:rsidRPr="008A36DD">
        <w:rPr>
          <w:rFonts w:ascii="Arial" w:hAnsi="Arial" w:cs="Arial"/>
          <w:sz w:val="24"/>
          <w:szCs w:val="24"/>
        </w:rPr>
        <w:t>ociety. Alongside its established programme of lectures, publications, excursions, grants and support for archaeological research, the Society launched the inaugural Plunkett Prize and commissioned an important strategic review to help shape its future</w:t>
      </w:r>
      <w:r>
        <w:rPr>
          <w:rFonts w:ascii="Arial" w:hAnsi="Arial" w:cs="Arial"/>
          <w:sz w:val="24"/>
          <w:szCs w:val="24"/>
        </w:rPr>
        <w:t>:</w:t>
      </w:r>
      <w:r w:rsidRPr="008A36DD">
        <w:rPr>
          <w:rFonts w:ascii="Arial" w:hAnsi="Arial" w:cs="Arial"/>
          <w:sz w:val="24"/>
          <w:szCs w:val="24"/>
        </w:rPr>
        <w:t xml:space="preserve"> laying the foundations for a programme of modernisation that is now being implemented.</w:t>
      </w:r>
    </w:p>
    <w:p w14:paraId="6C0A0B5F" w14:textId="77777777" w:rsidR="008C22DF" w:rsidRPr="008A36DD" w:rsidRDefault="008C22DF" w:rsidP="008C22DF">
      <w:pPr>
        <w:spacing w:after="0" w:line="240" w:lineRule="auto"/>
        <w:rPr>
          <w:rFonts w:ascii="Arial" w:hAnsi="Arial" w:cs="Arial"/>
          <w:sz w:val="24"/>
          <w:szCs w:val="24"/>
        </w:rPr>
      </w:pPr>
    </w:p>
    <w:p w14:paraId="58632396" w14:textId="77777777" w:rsidR="008C22DF" w:rsidRPr="008A36DD" w:rsidRDefault="008C22DF" w:rsidP="008C22DF">
      <w:pPr>
        <w:spacing w:after="0" w:line="240" w:lineRule="auto"/>
        <w:rPr>
          <w:rFonts w:ascii="Arial" w:hAnsi="Arial" w:cs="Arial"/>
          <w:sz w:val="24"/>
          <w:szCs w:val="24"/>
        </w:rPr>
      </w:pPr>
      <w:r w:rsidRPr="008A36DD">
        <w:rPr>
          <w:rFonts w:ascii="Arial" w:hAnsi="Arial" w:cs="Arial"/>
          <w:sz w:val="24"/>
          <w:szCs w:val="24"/>
        </w:rPr>
        <w:t xml:space="preserve">As this report has been written in the summer of 2026, much of that work is already bearing fruit. New administrative arrangements have been introduced, financial systems have been modernised, and </w:t>
      </w:r>
      <w:r>
        <w:rPr>
          <w:rFonts w:ascii="Arial" w:hAnsi="Arial" w:cs="Arial"/>
          <w:sz w:val="24"/>
          <w:szCs w:val="24"/>
        </w:rPr>
        <w:t xml:space="preserve">the </w:t>
      </w:r>
      <w:r w:rsidRPr="008A36DD">
        <w:rPr>
          <w:rFonts w:ascii="Arial" w:hAnsi="Arial" w:cs="Arial"/>
          <w:sz w:val="24"/>
          <w:szCs w:val="24"/>
        </w:rPr>
        <w:t>Trustees have implemented their ambitious plans to celebrate the Society's 180th anniversary.</w:t>
      </w:r>
    </w:p>
    <w:p w14:paraId="6E5916DE" w14:textId="77777777" w:rsidR="008C22DF" w:rsidRPr="008A36DD" w:rsidRDefault="008C22DF" w:rsidP="008C22DF">
      <w:pPr>
        <w:spacing w:after="0" w:line="240" w:lineRule="auto"/>
        <w:rPr>
          <w:rFonts w:ascii="Arial" w:hAnsi="Arial" w:cs="Arial"/>
          <w:sz w:val="24"/>
          <w:szCs w:val="24"/>
        </w:rPr>
      </w:pPr>
    </w:p>
    <w:p w14:paraId="6ACF39A2" w14:textId="77777777" w:rsidR="008C22DF" w:rsidRPr="008A36DD" w:rsidRDefault="008C22DF" w:rsidP="008C22DF">
      <w:pPr>
        <w:spacing w:after="0" w:line="240" w:lineRule="auto"/>
        <w:rPr>
          <w:rFonts w:ascii="Arial" w:hAnsi="Arial" w:cs="Arial"/>
          <w:sz w:val="24"/>
          <w:szCs w:val="24"/>
        </w:rPr>
      </w:pPr>
      <w:r w:rsidRPr="008A36DD">
        <w:rPr>
          <w:rFonts w:ascii="Arial" w:hAnsi="Arial" w:cs="Arial"/>
          <w:sz w:val="24"/>
          <w:szCs w:val="24"/>
        </w:rPr>
        <w:t xml:space="preserve">The Trustees are grateful to the Society’s members, volunteers, officers, journal contributors, </w:t>
      </w:r>
      <w:r>
        <w:rPr>
          <w:rFonts w:ascii="Arial" w:hAnsi="Arial" w:cs="Arial"/>
          <w:sz w:val="24"/>
          <w:szCs w:val="24"/>
        </w:rPr>
        <w:t xml:space="preserve">and </w:t>
      </w:r>
      <w:r w:rsidRPr="008A36DD">
        <w:rPr>
          <w:rFonts w:ascii="Arial" w:hAnsi="Arial" w:cs="Arial"/>
          <w:sz w:val="24"/>
          <w:szCs w:val="24"/>
        </w:rPr>
        <w:t>lecturers, whose commitment and enthusiasm continue to make the Society's work possible.</w:t>
      </w:r>
    </w:p>
    <w:p w14:paraId="2AE2E6C7" w14:textId="77777777" w:rsidR="008C22DF" w:rsidRPr="008A36DD" w:rsidRDefault="008C22DF" w:rsidP="008C22DF">
      <w:pPr>
        <w:spacing w:after="0" w:line="240" w:lineRule="auto"/>
        <w:rPr>
          <w:rFonts w:ascii="Arial" w:hAnsi="Arial" w:cs="Arial"/>
          <w:sz w:val="24"/>
          <w:szCs w:val="24"/>
        </w:rPr>
      </w:pPr>
    </w:p>
    <w:p w14:paraId="5DBC1B8F" w14:textId="77777777" w:rsidR="008C22DF" w:rsidRDefault="008C22DF" w:rsidP="008C22DF">
      <w:pPr>
        <w:spacing w:after="0" w:line="240" w:lineRule="auto"/>
        <w:rPr>
          <w:rFonts w:ascii="Arial" w:hAnsi="Arial" w:cs="Arial"/>
          <w:sz w:val="24"/>
          <w:szCs w:val="24"/>
        </w:rPr>
      </w:pPr>
      <w:r w:rsidRPr="00AF442C">
        <w:rPr>
          <w:rFonts w:ascii="Arial" w:hAnsi="Arial" w:cs="Arial"/>
          <w:sz w:val="24"/>
          <w:szCs w:val="24"/>
        </w:rPr>
        <w:t xml:space="preserve">As the </w:t>
      </w:r>
      <w:r>
        <w:rPr>
          <w:rFonts w:ascii="Arial" w:hAnsi="Arial" w:cs="Arial"/>
          <w:sz w:val="24"/>
          <w:szCs w:val="24"/>
        </w:rPr>
        <w:t>S</w:t>
      </w:r>
      <w:r w:rsidRPr="00AF442C">
        <w:rPr>
          <w:rFonts w:ascii="Arial" w:hAnsi="Arial" w:cs="Arial"/>
          <w:sz w:val="24"/>
          <w:szCs w:val="24"/>
        </w:rPr>
        <w:t xml:space="preserve">ociety celebrates its 180th anniversary, the </w:t>
      </w:r>
      <w:r>
        <w:rPr>
          <w:rFonts w:ascii="Arial" w:hAnsi="Arial" w:cs="Arial"/>
          <w:sz w:val="24"/>
          <w:szCs w:val="24"/>
        </w:rPr>
        <w:t>T</w:t>
      </w:r>
      <w:r w:rsidRPr="00AF442C">
        <w:rPr>
          <w:rFonts w:ascii="Arial" w:hAnsi="Arial" w:cs="Arial"/>
          <w:sz w:val="24"/>
          <w:szCs w:val="24"/>
        </w:rPr>
        <w:t xml:space="preserve">rustees look forward with confidence to building on this remarkable legacy, ensuring that the </w:t>
      </w:r>
      <w:r>
        <w:rPr>
          <w:rFonts w:ascii="Arial" w:hAnsi="Arial" w:cs="Arial"/>
          <w:sz w:val="24"/>
          <w:szCs w:val="24"/>
        </w:rPr>
        <w:t>S</w:t>
      </w:r>
      <w:r w:rsidRPr="00AF442C">
        <w:rPr>
          <w:rFonts w:ascii="Arial" w:hAnsi="Arial" w:cs="Arial"/>
          <w:sz w:val="24"/>
          <w:szCs w:val="24"/>
        </w:rPr>
        <w:t xml:space="preserve">ociety continues </w:t>
      </w:r>
      <w:r>
        <w:rPr>
          <w:rFonts w:ascii="Arial" w:hAnsi="Arial" w:cs="Arial"/>
          <w:sz w:val="24"/>
          <w:szCs w:val="24"/>
        </w:rPr>
        <w:t xml:space="preserve">       t</w:t>
      </w:r>
      <w:r w:rsidRPr="00BD4F0F">
        <w:rPr>
          <w:rFonts w:ascii="Arial" w:hAnsi="Arial" w:cs="Arial"/>
          <w:sz w:val="24"/>
          <w:szCs w:val="24"/>
        </w:rPr>
        <w:t>o inspire, support and promote the archaeology, history and heritage of Norfolk for the next 180 years</w:t>
      </w:r>
      <w:r w:rsidRPr="00604E29">
        <w:rPr>
          <w:rFonts w:ascii="Arial" w:hAnsi="Arial" w:cs="Arial"/>
          <w:sz w:val="24"/>
          <w:szCs w:val="24"/>
        </w:rPr>
        <w:t>.</w:t>
      </w:r>
    </w:p>
    <w:p w14:paraId="147A30CB" w14:textId="77777777" w:rsidR="008C22DF" w:rsidRPr="00C838FB" w:rsidRDefault="008C22DF" w:rsidP="008C22DF">
      <w:pPr>
        <w:spacing w:after="0" w:line="240" w:lineRule="auto"/>
        <w:rPr>
          <w:rFonts w:ascii="Arial" w:hAnsi="Arial" w:cs="Arial"/>
          <w:sz w:val="24"/>
          <w:szCs w:val="24"/>
        </w:rPr>
      </w:pPr>
    </w:p>
    <w:p w14:paraId="2EAE882E" w14:textId="77777777" w:rsidR="008C22DF" w:rsidRDefault="008C22DF" w:rsidP="008C22DF">
      <w:pPr>
        <w:spacing w:after="0" w:line="240" w:lineRule="auto"/>
        <w:rPr>
          <w:rFonts w:ascii="Arial" w:hAnsi="Arial" w:cs="Arial"/>
          <w:sz w:val="24"/>
          <w:szCs w:val="24"/>
        </w:rPr>
      </w:pPr>
    </w:p>
    <w:p w14:paraId="78AB1B88" w14:textId="77777777" w:rsidR="008C22DF" w:rsidRDefault="008C22DF" w:rsidP="008C22DF">
      <w:pPr>
        <w:spacing w:after="0" w:line="240" w:lineRule="auto"/>
        <w:rPr>
          <w:rFonts w:ascii="Arial" w:hAnsi="Arial" w:cs="Arial"/>
          <w:sz w:val="24"/>
          <w:szCs w:val="24"/>
        </w:rPr>
      </w:pPr>
      <w:r>
        <w:rPr>
          <w:rFonts w:ascii="Arial" w:hAnsi="Arial" w:cs="Arial"/>
          <w:sz w:val="24"/>
          <w:szCs w:val="24"/>
        </w:rPr>
        <w:t>Heather Wallis - President</w:t>
      </w:r>
    </w:p>
    <w:p w14:paraId="574C33E8" w14:textId="77777777" w:rsidR="008C22DF" w:rsidRPr="00C838FB" w:rsidRDefault="008C22DF" w:rsidP="008C22DF">
      <w:pPr>
        <w:spacing w:after="0" w:line="240" w:lineRule="auto"/>
        <w:rPr>
          <w:rFonts w:ascii="Arial" w:hAnsi="Arial" w:cs="Arial"/>
          <w:sz w:val="24"/>
          <w:szCs w:val="24"/>
        </w:rPr>
      </w:pPr>
      <w:r w:rsidRPr="00C838FB">
        <w:rPr>
          <w:rFonts w:ascii="Arial" w:hAnsi="Arial" w:cs="Arial"/>
          <w:sz w:val="24"/>
          <w:szCs w:val="24"/>
        </w:rPr>
        <w:t xml:space="preserve">Sophie Cabot </w:t>
      </w:r>
      <w:r>
        <w:rPr>
          <w:rFonts w:ascii="Arial" w:hAnsi="Arial" w:cs="Arial"/>
          <w:sz w:val="24"/>
          <w:szCs w:val="24"/>
        </w:rPr>
        <w:t xml:space="preserve">- </w:t>
      </w:r>
      <w:r w:rsidRPr="00C838FB">
        <w:rPr>
          <w:rFonts w:ascii="Arial" w:hAnsi="Arial" w:cs="Arial"/>
          <w:sz w:val="24"/>
          <w:szCs w:val="24"/>
        </w:rPr>
        <w:t>Hon</w:t>
      </w:r>
      <w:r>
        <w:rPr>
          <w:rFonts w:ascii="Arial" w:hAnsi="Arial" w:cs="Arial"/>
          <w:sz w:val="24"/>
          <w:szCs w:val="24"/>
        </w:rPr>
        <w:t>orary</w:t>
      </w:r>
      <w:r w:rsidRPr="00C838FB">
        <w:rPr>
          <w:rFonts w:ascii="Arial" w:hAnsi="Arial" w:cs="Arial"/>
          <w:sz w:val="24"/>
          <w:szCs w:val="24"/>
        </w:rPr>
        <w:t xml:space="preserve"> Gen</w:t>
      </w:r>
      <w:r>
        <w:rPr>
          <w:rFonts w:ascii="Arial" w:hAnsi="Arial" w:cs="Arial"/>
          <w:sz w:val="24"/>
          <w:szCs w:val="24"/>
        </w:rPr>
        <w:t>eral</w:t>
      </w:r>
      <w:r w:rsidRPr="00C838FB">
        <w:rPr>
          <w:rFonts w:ascii="Arial" w:hAnsi="Arial" w:cs="Arial"/>
          <w:sz w:val="24"/>
          <w:szCs w:val="24"/>
        </w:rPr>
        <w:t xml:space="preserve"> Sec</w:t>
      </w:r>
      <w:r>
        <w:rPr>
          <w:rFonts w:ascii="Arial" w:hAnsi="Arial" w:cs="Arial"/>
          <w:sz w:val="24"/>
          <w:szCs w:val="24"/>
        </w:rPr>
        <w:t>retary</w:t>
      </w:r>
      <w:r w:rsidRPr="00C838FB">
        <w:rPr>
          <w:rFonts w:ascii="Arial" w:hAnsi="Arial" w:cs="Arial"/>
          <w:sz w:val="24"/>
          <w:szCs w:val="24"/>
        </w:rPr>
        <w:t xml:space="preserve"> </w:t>
      </w:r>
    </w:p>
    <w:p w14:paraId="21701CBB" w14:textId="77777777" w:rsidR="008C22DF" w:rsidRDefault="008C22DF" w:rsidP="008C22DF">
      <w:pPr>
        <w:rPr>
          <w:rFonts w:ascii="Arial" w:hAnsi="Arial" w:cs="Arial"/>
          <w:sz w:val="24"/>
          <w:szCs w:val="24"/>
        </w:rPr>
      </w:pPr>
      <w:r w:rsidRPr="00C838FB">
        <w:rPr>
          <w:rFonts w:ascii="Arial" w:hAnsi="Arial" w:cs="Arial"/>
          <w:sz w:val="24"/>
          <w:szCs w:val="24"/>
        </w:rPr>
        <w:t>Karen Watling - Hon</w:t>
      </w:r>
      <w:r>
        <w:rPr>
          <w:rFonts w:ascii="Arial" w:hAnsi="Arial" w:cs="Arial"/>
          <w:sz w:val="24"/>
          <w:szCs w:val="24"/>
        </w:rPr>
        <w:t>orary</w:t>
      </w:r>
      <w:r w:rsidRPr="00C838FB">
        <w:rPr>
          <w:rFonts w:ascii="Arial" w:hAnsi="Arial" w:cs="Arial"/>
          <w:sz w:val="24"/>
          <w:szCs w:val="24"/>
        </w:rPr>
        <w:t xml:space="preserve"> Treasurer</w:t>
      </w:r>
    </w:p>
    <w:p w14:paraId="650AF66B" w14:textId="77777777" w:rsidR="008C22DF" w:rsidRDefault="008C22DF" w:rsidP="008C22DF">
      <w:pPr>
        <w:rPr>
          <w:rFonts w:ascii="Arial" w:hAnsi="Arial" w:cs="Arial"/>
          <w:sz w:val="24"/>
          <w:szCs w:val="24"/>
        </w:rPr>
      </w:pPr>
    </w:p>
    <w:p w14:paraId="709C4175" w14:textId="77777777" w:rsidR="008C22DF" w:rsidRDefault="008C22DF" w:rsidP="008C22DF">
      <w:pPr>
        <w:rPr>
          <w:rFonts w:ascii="Arial" w:hAnsi="Arial" w:cs="Arial"/>
          <w:sz w:val="24"/>
          <w:szCs w:val="24"/>
        </w:rPr>
      </w:pPr>
      <w:r>
        <w:rPr>
          <w:rFonts w:ascii="Arial" w:hAnsi="Arial" w:cs="Arial"/>
          <w:sz w:val="24"/>
          <w:szCs w:val="24"/>
        </w:rPr>
        <w:br w:type="page"/>
      </w:r>
    </w:p>
    <w:tbl>
      <w:tblPr>
        <w:tblW w:w="0" w:type="auto"/>
        <w:tblLayout w:type="fixed"/>
        <w:tblCellMar>
          <w:left w:w="30" w:type="dxa"/>
          <w:right w:w="30" w:type="dxa"/>
        </w:tblCellMar>
        <w:tblLook w:val="04A0" w:firstRow="1" w:lastRow="0" w:firstColumn="1" w:lastColumn="0" w:noHBand="0" w:noVBand="1"/>
      </w:tblPr>
      <w:tblGrid>
        <w:gridCol w:w="9386"/>
      </w:tblGrid>
      <w:tr w:rsidR="008C22DF" w:rsidRPr="00A265F0" w14:paraId="40D3DCAE" w14:textId="77777777" w:rsidTr="009F3EEA">
        <w:trPr>
          <w:cantSplit/>
          <w:trHeight w:val="247"/>
        </w:trPr>
        <w:tc>
          <w:tcPr>
            <w:tcW w:w="9386" w:type="dxa"/>
            <w:hideMark/>
          </w:tcPr>
          <w:p w14:paraId="3588167F" w14:textId="77777777" w:rsidR="008C22DF" w:rsidRPr="005B23E8" w:rsidRDefault="008C22DF" w:rsidP="009F3EEA">
            <w:pPr>
              <w:keepNext/>
              <w:snapToGrid w:val="0"/>
              <w:spacing w:after="0" w:line="240" w:lineRule="auto"/>
              <w:outlineLvl w:val="0"/>
              <w:rPr>
                <w:rFonts w:ascii="Arial" w:eastAsia="Times New Roman" w:hAnsi="Arial" w:cs="Times New Roman"/>
                <w:b/>
                <w:color w:val="000000"/>
                <w:kern w:val="0"/>
                <w:lang w:eastAsia="en-GB"/>
                <w14:ligatures w14:val="none"/>
              </w:rPr>
            </w:pPr>
            <w:r w:rsidRPr="005B23E8">
              <w:rPr>
                <w:rFonts w:ascii="Arial" w:eastAsia="Times New Roman" w:hAnsi="Arial" w:cs="Times New Roman"/>
                <w:b/>
                <w:color w:val="000000"/>
                <w:kern w:val="0"/>
                <w:lang w:eastAsia="en-GB"/>
                <w14:ligatures w14:val="none"/>
              </w:rPr>
              <w:lastRenderedPageBreak/>
              <w:t xml:space="preserve">NORFOLK &amp; NORWICH ARCHAEOLOGICAL SOCIETY       </w:t>
            </w:r>
          </w:p>
        </w:tc>
      </w:tr>
      <w:tr w:rsidR="008C22DF" w:rsidRPr="00A265F0" w14:paraId="31F6C6FA" w14:textId="77777777" w:rsidTr="009F3EEA">
        <w:trPr>
          <w:cantSplit/>
          <w:trHeight w:val="247"/>
        </w:trPr>
        <w:tc>
          <w:tcPr>
            <w:tcW w:w="9386" w:type="dxa"/>
          </w:tcPr>
          <w:p w14:paraId="1AC5D12F" w14:textId="77777777" w:rsidR="008C22DF" w:rsidRPr="005B23E8" w:rsidRDefault="008C22DF" w:rsidP="009F3EEA">
            <w:pPr>
              <w:keepNext/>
              <w:snapToGrid w:val="0"/>
              <w:spacing w:after="0" w:line="240" w:lineRule="auto"/>
              <w:outlineLvl w:val="0"/>
              <w:rPr>
                <w:rFonts w:ascii="Arial" w:eastAsia="Times New Roman" w:hAnsi="Arial" w:cs="Times New Roman"/>
                <w:b/>
                <w:color w:val="000000"/>
                <w:kern w:val="0"/>
                <w:lang w:eastAsia="en-GB"/>
                <w14:ligatures w14:val="none"/>
              </w:rPr>
            </w:pPr>
          </w:p>
        </w:tc>
      </w:tr>
      <w:tr w:rsidR="008C22DF" w:rsidRPr="00A265F0" w14:paraId="1506BB91" w14:textId="77777777" w:rsidTr="009F3EEA">
        <w:trPr>
          <w:cantSplit/>
          <w:trHeight w:val="247"/>
        </w:trPr>
        <w:tc>
          <w:tcPr>
            <w:tcW w:w="9386" w:type="dxa"/>
            <w:hideMark/>
          </w:tcPr>
          <w:p w14:paraId="633C228F" w14:textId="77777777" w:rsidR="008C22DF" w:rsidRPr="005B23E8" w:rsidRDefault="008C22DF" w:rsidP="009F3EEA">
            <w:pPr>
              <w:keepNext/>
              <w:snapToGrid w:val="0"/>
              <w:spacing w:after="0" w:line="240" w:lineRule="auto"/>
              <w:outlineLvl w:val="0"/>
              <w:rPr>
                <w:rFonts w:ascii="Arial" w:eastAsia="Times New Roman" w:hAnsi="Arial" w:cs="Times New Roman"/>
                <w:b/>
                <w:color w:val="000000"/>
                <w:kern w:val="0"/>
                <w:lang w:eastAsia="en-GB"/>
                <w14:ligatures w14:val="none"/>
              </w:rPr>
            </w:pPr>
            <w:r w:rsidRPr="005B23E8">
              <w:rPr>
                <w:rFonts w:ascii="Arial" w:eastAsia="Times New Roman" w:hAnsi="Arial" w:cs="Times New Roman"/>
                <w:b/>
                <w:color w:val="000000"/>
                <w:kern w:val="0"/>
                <w:lang w:eastAsia="en-GB"/>
                <w14:ligatures w14:val="none"/>
              </w:rPr>
              <w:t>STATEMENT OF FINANCIAL ACTIVITIES FOR THE YEAR ENDED 31 DECEMBER 2025</w:t>
            </w:r>
          </w:p>
        </w:tc>
      </w:tr>
      <w:tr w:rsidR="008C22DF" w:rsidRPr="00A265F0" w14:paraId="2DBDFA4C" w14:textId="77777777" w:rsidTr="009F3EEA">
        <w:trPr>
          <w:cantSplit/>
          <w:trHeight w:val="247"/>
        </w:trPr>
        <w:tc>
          <w:tcPr>
            <w:tcW w:w="9386" w:type="dxa"/>
          </w:tcPr>
          <w:p w14:paraId="3E566791" w14:textId="77777777" w:rsidR="008C22DF" w:rsidRDefault="008C22DF" w:rsidP="009F3EEA">
            <w:pPr>
              <w:keepNext/>
              <w:snapToGrid w:val="0"/>
              <w:spacing w:after="0" w:line="240" w:lineRule="auto"/>
              <w:outlineLvl w:val="0"/>
              <w:rPr>
                <w:rFonts w:ascii="Arial" w:eastAsia="Times New Roman" w:hAnsi="Arial" w:cs="Times New Roman"/>
                <w:b/>
                <w:color w:val="000000"/>
                <w:kern w:val="0"/>
                <w:u w:val="thick"/>
                <w:lang w:eastAsia="en-GB"/>
                <w14:ligatures w14:val="none"/>
              </w:rPr>
            </w:pPr>
          </w:p>
          <w:p w14:paraId="13D000DE" w14:textId="77777777" w:rsidR="008C22DF" w:rsidRPr="00A265F0" w:rsidRDefault="008C22DF" w:rsidP="009F3EEA">
            <w:pPr>
              <w:keepNext/>
              <w:snapToGrid w:val="0"/>
              <w:spacing w:after="0" w:line="240" w:lineRule="auto"/>
              <w:outlineLvl w:val="0"/>
              <w:rPr>
                <w:rFonts w:ascii="Arial" w:eastAsia="Times New Roman" w:hAnsi="Arial" w:cs="Times New Roman"/>
                <w:b/>
                <w:color w:val="000000"/>
                <w:kern w:val="0"/>
                <w:u w:val="thick"/>
                <w:lang w:eastAsia="en-GB"/>
                <w14:ligatures w14:val="none"/>
              </w:rPr>
            </w:pPr>
          </w:p>
        </w:tc>
      </w:tr>
    </w:tbl>
    <w:tbl>
      <w:tblPr>
        <w:tblStyle w:val="GridTable5Dark-Accent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850"/>
        <w:gridCol w:w="1418"/>
        <w:gridCol w:w="1559"/>
      </w:tblGrid>
      <w:tr w:rsidR="008C22DF" w:rsidRPr="0091226B" w14:paraId="0E5492B3"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vMerge w:val="restart"/>
            <w:tcBorders>
              <w:top w:val="none" w:sz="0" w:space="0" w:color="auto"/>
              <w:left w:val="none" w:sz="0" w:space="0" w:color="auto"/>
              <w:right w:val="none" w:sz="0" w:space="0" w:color="auto"/>
            </w:tcBorders>
            <w:shd w:val="clear" w:color="auto" w:fill="00B050"/>
          </w:tcPr>
          <w:p w14:paraId="6C38118B" w14:textId="77777777" w:rsidR="008C22DF" w:rsidRPr="0091226B" w:rsidRDefault="008C22DF" w:rsidP="009F3EEA">
            <w:pPr>
              <w:rPr>
                <w:rFonts w:ascii="Arial" w:hAnsi="Arial"/>
                <w:color w:val="auto"/>
              </w:rPr>
            </w:pPr>
          </w:p>
        </w:tc>
        <w:tc>
          <w:tcPr>
            <w:tcW w:w="850" w:type="dxa"/>
            <w:tcBorders>
              <w:top w:val="none" w:sz="0" w:space="0" w:color="auto"/>
              <w:left w:val="none" w:sz="0" w:space="0" w:color="auto"/>
              <w:right w:val="none" w:sz="0" w:space="0" w:color="auto"/>
            </w:tcBorders>
            <w:shd w:val="clear" w:color="auto" w:fill="00B050"/>
          </w:tcPr>
          <w:p w14:paraId="3E05FCD4" w14:textId="77777777" w:rsidR="008C22DF" w:rsidRPr="0091226B" w:rsidRDefault="008C22DF" w:rsidP="009F3EEA">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91226B">
              <w:rPr>
                <w:rFonts w:ascii="Arial" w:hAnsi="Arial"/>
                <w:color w:val="auto"/>
              </w:rPr>
              <w:t>Note</w:t>
            </w:r>
          </w:p>
        </w:tc>
        <w:tc>
          <w:tcPr>
            <w:tcW w:w="1418" w:type="dxa"/>
            <w:tcBorders>
              <w:top w:val="none" w:sz="0" w:space="0" w:color="auto"/>
              <w:left w:val="none" w:sz="0" w:space="0" w:color="auto"/>
              <w:right w:val="none" w:sz="0" w:space="0" w:color="auto"/>
            </w:tcBorders>
            <w:shd w:val="clear" w:color="auto" w:fill="00B050"/>
          </w:tcPr>
          <w:p w14:paraId="06C12A42"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91226B">
              <w:rPr>
                <w:rFonts w:ascii="Arial" w:hAnsi="Arial"/>
                <w:color w:val="auto"/>
              </w:rPr>
              <w:t>2025</w:t>
            </w:r>
          </w:p>
        </w:tc>
        <w:tc>
          <w:tcPr>
            <w:tcW w:w="1559" w:type="dxa"/>
            <w:tcBorders>
              <w:top w:val="none" w:sz="0" w:space="0" w:color="auto"/>
              <w:left w:val="none" w:sz="0" w:space="0" w:color="auto"/>
              <w:right w:val="none" w:sz="0" w:space="0" w:color="auto"/>
            </w:tcBorders>
            <w:shd w:val="clear" w:color="auto" w:fill="00B050"/>
          </w:tcPr>
          <w:p w14:paraId="3B7EE644"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91226B">
              <w:rPr>
                <w:rFonts w:ascii="Arial" w:hAnsi="Arial"/>
                <w:color w:val="auto"/>
              </w:rPr>
              <w:t>2024</w:t>
            </w:r>
          </w:p>
        </w:tc>
      </w:tr>
      <w:tr w:rsidR="008C22DF" w:rsidRPr="0091226B" w14:paraId="2C0A9ECE"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vMerge/>
            <w:tcBorders>
              <w:left w:val="none" w:sz="0" w:space="0" w:color="auto"/>
            </w:tcBorders>
            <w:shd w:val="clear" w:color="auto" w:fill="00B050"/>
          </w:tcPr>
          <w:p w14:paraId="5D8CA841" w14:textId="77777777" w:rsidR="008C22DF" w:rsidRPr="0091226B" w:rsidRDefault="008C22DF" w:rsidP="009F3EEA">
            <w:pPr>
              <w:rPr>
                <w:rFonts w:ascii="Arial" w:hAnsi="Arial"/>
                <w:color w:val="auto"/>
              </w:rPr>
            </w:pPr>
          </w:p>
        </w:tc>
        <w:tc>
          <w:tcPr>
            <w:tcW w:w="850" w:type="dxa"/>
          </w:tcPr>
          <w:p w14:paraId="781FAD89"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72515E7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w:t>
            </w:r>
          </w:p>
        </w:tc>
        <w:tc>
          <w:tcPr>
            <w:tcW w:w="1559" w:type="dxa"/>
          </w:tcPr>
          <w:p w14:paraId="36A3268C"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w:t>
            </w:r>
          </w:p>
        </w:tc>
      </w:tr>
      <w:tr w:rsidR="008C22DF" w:rsidRPr="0091226B" w14:paraId="46947196"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E7B056D" w14:textId="77777777" w:rsidR="008C22DF" w:rsidRPr="0091226B" w:rsidRDefault="008C22DF" w:rsidP="009F3EEA">
            <w:pPr>
              <w:rPr>
                <w:rFonts w:ascii="Arial" w:hAnsi="Arial"/>
                <w:b w:val="0"/>
                <w:bCs w:val="0"/>
                <w:color w:val="auto"/>
              </w:rPr>
            </w:pPr>
            <w:r w:rsidRPr="0091226B">
              <w:rPr>
                <w:rFonts w:ascii="Arial" w:hAnsi="Arial"/>
                <w:color w:val="auto"/>
              </w:rPr>
              <w:t>INCOME FROM:</w:t>
            </w:r>
          </w:p>
        </w:tc>
        <w:tc>
          <w:tcPr>
            <w:tcW w:w="850" w:type="dxa"/>
          </w:tcPr>
          <w:p w14:paraId="408BF01A"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5386F68D"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7BAD68A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2B8B89AD"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47D653D8" w14:textId="77777777" w:rsidR="008C22DF" w:rsidRPr="0091226B" w:rsidRDefault="008C22DF" w:rsidP="009F3EEA">
            <w:pPr>
              <w:rPr>
                <w:rFonts w:ascii="Arial" w:hAnsi="Arial"/>
                <w:b w:val="0"/>
                <w:bCs w:val="0"/>
                <w:color w:val="auto"/>
              </w:rPr>
            </w:pPr>
            <w:r w:rsidRPr="0091226B">
              <w:rPr>
                <w:rFonts w:ascii="Arial" w:hAnsi="Arial"/>
                <w:b w:val="0"/>
                <w:bCs w:val="0"/>
                <w:color w:val="auto"/>
              </w:rPr>
              <w:t>Donations, Subscriptions and Gift Aid</w:t>
            </w:r>
          </w:p>
        </w:tc>
        <w:tc>
          <w:tcPr>
            <w:tcW w:w="850" w:type="dxa"/>
          </w:tcPr>
          <w:p w14:paraId="045B62D5"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40EB454B"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1CCE25C4"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70718D9A"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32D718A"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Donations</w:t>
            </w:r>
          </w:p>
        </w:tc>
        <w:tc>
          <w:tcPr>
            <w:tcW w:w="850" w:type="dxa"/>
          </w:tcPr>
          <w:p w14:paraId="21697DBF"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6709CE3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350</w:t>
            </w:r>
          </w:p>
        </w:tc>
        <w:tc>
          <w:tcPr>
            <w:tcW w:w="1559" w:type="dxa"/>
          </w:tcPr>
          <w:p w14:paraId="7E391F4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72</w:t>
            </w:r>
          </w:p>
        </w:tc>
      </w:tr>
      <w:tr w:rsidR="008C22DF" w:rsidRPr="0091226B" w14:paraId="08C446A4"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4F5250BE"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Membership subscriptions</w:t>
            </w:r>
          </w:p>
        </w:tc>
        <w:tc>
          <w:tcPr>
            <w:tcW w:w="850" w:type="dxa"/>
          </w:tcPr>
          <w:p w14:paraId="23F07659"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5AF8E855"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11,196</w:t>
            </w:r>
          </w:p>
        </w:tc>
        <w:tc>
          <w:tcPr>
            <w:tcW w:w="1559" w:type="dxa"/>
          </w:tcPr>
          <w:p w14:paraId="19F5E0F8"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9,514</w:t>
            </w:r>
          </w:p>
        </w:tc>
      </w:tr>
      <w:tr w:rsidR="008C22DF" w:rsidRPr="0091226B" w14:paraId="185EB7B6"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6CD6AC0F"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Gift Aid</w:t>
            </w:r>
          </w:p>
        </w:tc>
        <w:tc>
          <w:tcPr>
            <w:tcW w:w="850" w:type="dxa"/>
          </w:tcPr>
          <w:p w14:paraId="0293BB48"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78846822"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1,785</w:t>
            </w:r>
          </w:p>
        </w:tc>
        <w:tc>
          <w:tcPr>
            <w:tcW w:w="1559" w:type="dxa"/>
          </w:tcPr>
          <w:p w14:paraId="0A9BDC4A"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1,499</w:t>
            </w:r>
          </w:p>
        </w:tc>
      </w:tr>
      <w:tr w:rsidR="008C22DF" w:rsidRPr="0091226B" w14:paraId="60AF17FE"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4BA76C5" w14:textId="77777777" w:rsidR="008C22DF" w:rsidRPr="0091226B" w:rsidRDefault="008C22DF" w:rsidP="009F3EEA">
            <w:pPr>
              <w:rPr>
                <w:rFonts w:ascii="Arial" w:hAnsi="Arial"/>
                <w:b w:val="0"/>
                <w:bCs w:val="0"/>
                <w:color w:val="auto"/>
              </w:rPr>
            </w:pPr>
            <w:r w:rsidRPr="0091226B">
              <w:rPr>
                <w:rFonts w:ascii="Arial" w:hAnsi="Arial"/>
                <w:b w:val="0"/>
                <w:bCs w:val="0"/>
                <w:color w:val="auto"/>
              </w:rPr>
              <w:t>Income from Charitable Activities</w:t>
            </w:r>
          </w:p>
        </w:tc>
        <w:tc>
          <w:tcPr>
            <w:tcW w:w="850" w:type="dxa"/>
          </w:tcPr>
          <w:p w14:paraId="006B1925"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27B04F0C"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31D55874"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39C8F2EC"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8385629"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Contributions to Norfolk Archaeology</w:t>
            </w:r>
          </w:p>
        </w:tc>
        <w:tc>
          <w:tcPr>
            <w:tcW w:w="850" w:type="dxa"/>
          </w:tcPr>
          <w:p w14:paraId="644E2DD2"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w:t>
            </w:r>
          </w:p>
        </w:tc>
        <w:tc>
          <w:tcPr>
            <w:tcW w:w="1418" w:type="dxa"/>
          </w:tcPr>
          <w:p w14:paraId="2640C3B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6,120</w:t>
            </w:r>
          </w:p>
        </w:tc>
        <w:tc>
          <w:tcPr>
            <w:tcW w:w="1559" w:type="dxa"/>
          </w:tcPr>
          <w:p w14:paraId="1DA0B83E"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8,820</w:t>
            </w:r>
          </w:p>
        </w:tc>
      </w:tr>
      <w:tr w:rsidR="008C22DF" w:rsidRPr="0091226B" w14:paraId="65E95EC8"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6D1C1DC0"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Sale of publications</w:t>
            </w:r>
          </w:p>
        </w:tc>
        <w:tc>
          <w:tcPr>
            <w:tcW w:w="850" w:type="dxa"/>
          </w:tcPr>
          <w:p w14:paraId="6AAE3CAB"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395A57F2"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324</w:t>
            </w:r>
          </w:p>
        </w:tc>
        <w:tc>
          <w:tcPr>
            <w:tcW w:w="1559" w:type="dxa"/>
          </w:tcPr>
          <w:p w14:paraId="59ECA100"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29</w:t>
            </w:r>
          </w:p>
        </w:tc>
      </w:tr>
      <w:tr w:rsidR="008C22DF" w:rsidRPr="0091226B" w14:paraId="29A0F222"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44E5FA12"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Sale of excursions &amp; 2024 Conference tickets</w:t>
            </w:r>
          </w:p>
        </w:tc>
        <w:tc>
          <w:tcPr>
            <w:tcW w:w="850" w:type="dxa"/>
          </w:tcPr>
          <w:p w14:paraId="45B74F18"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24621B4B"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237</w:t>
            </w:r>
          </w:p>
        </w:tc>
        <w:tc>
          <w:tcPr>
            <w:tcW w:w="1559" w:type="dxa"/>
          </w:tcPr>
          <w:p w14:paraId="62BDE256"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242</w:t>
            </w:r>
          </w:p>
        </w:tc>
      </w:tr>
      <w:tr w:rsidR="008C22DF" w:rsidRPr="0091226B" w14:paraId="22B0D8AC"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1E75C39E"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Contribution to the 2025 Plunkett Prize</w:t>
            </w:r>
          </w:p>
        </w:tc>
        <w:tc>
          <w:tcPr>
            <w:tcW w:w="850" w:type="dxa"/>
          </w:tcPr>
          <w:p w14:paraId="26DE3FE5"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w:t>
            </w:r>
          </w:p>
        </w:tc>
        <w:tc>
          <w:tcPr>
            <w:tcW w:w="1418" w:type="dxa"/>
          </w:tcPr>
          <w:p w14:paraId="3745F036"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250</w:t>
            </w:r>
          </w:p>
        </w:tc>
        <w:tc>
          <w:tcPr>
            <w:tcW w:w="1559" w:type="dxa"/>
          </w:tcPr>
          <w:p w14:paraId="111D0E0E"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0</w:t>
            </w:r>
          </w:p>
        </w:tc>
      </w:tr>
      <w:tr w:rsidR="008C22DF" w:rsidRPr="0091226B" w14:paraId="08EB5E90"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575110D" w14:textId="77777777" w:rsidR="008C22DF" w:rsidRPr="0091226B" w:rsidRDefault="008C22DF" w:rsidP="009F3EEA">
            <w:pPr>
              <w:rPr>
                <w:rFonts w:ascii="Arial" w:hAnsi="Arial"/>
                <w:b w:val="0"/>
                <w:bCs w:val="0"/>
                <w:color w:val="auto"/>
              </w:rPr>
            </w:pPr>
            <w:r w:rsidRPr="0091226B">
              <w:rPr>
                <w:rFonts w:ascii="Arial" w:hAnsi="Arial"/>
                <w:b w:val="0"/>
                <w:bCs w:val="0"/>
                <w:color w:val="auto"/>
              </w:rPr>
              <w:t>Income from Investments</w:t>
            </w:r>
          </w:p>
        </w:tc>
        <w:tc>
          <w:tcPr>
            <w:tcW w:w="850" w:type="dxa"/>
          </w:tcPr>
          <w:p w14:paraId="271C265F"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4</w:t>
            </w:r>
          </w:p>
        </w:tc>
        <w:tc>
          <w:tcPr>
            <w:tcW w:w="1418" w:type="dxa"/>
          </w:tcPr>
          <w:p w14:paraId="7DF8CDB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24,226</w:t>
            </w:r>
          </w:p>
        </w:tc>
        <w:tc>
          <w:tcPr>
            <w:tcW w:w="1559" w:type="dxa"/>
          </w:tcPr>
          <w:p w14:paraId="4CF9096C"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22,211</w:t>
            </w:r>
          </w:p>
        </w:tc>
      </w:tr>
      <w:tr w:rsidR="008C22DF" w:rsidRPr="0091226B" w14:paraId="0854B017"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4897641F" w14:textId="77777777" w:rsidR="008C22DF" w:rsidRPr="0091226B" w:rsidRDefault="008C22DF" w:rsidP="009F3EEA">
            <w:pPr>
              <w:rPr>
                <w:rFonts w:ascii="Arial" w:hAnsi="Arial"/>
                <w:b w:val="0"/>
                <w:bCs w:val="0"/>
                <w:color w:val="auto"/>
              </w:rPr>
            </w:pPr>
            <w:r w:rsidRPr="0091226B">
              <w:rPr>
                <w:rFonts w:ascii="Arial" w:hAnsi="Arial"/>
                <w:color w:val="auto"/>
              </w:rPr>
              <w:t>Total Income</w:t>
            </w:r>
          </w:p>
        </w:tc>
        <w:tc>
          <w:tcPr>
            <w:tcW w:w="850" w:type="dxa"/>
          </w:tcPr>
          <w:p w14:paraId="72E8E0BC"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6B028694"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44,488</w:t>
            </w:r>
          </w:p>
        </w:tc>
        <w:tc>
          <w:tcPr>
            <w:tcW w:w="1559" w:type="dxa"/>
          </w:tcPr>
          <w:p w14:paraId="5AF1C663"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42,387</w:t>
            </w:r>
          </w:p>
        </w:tc>
      </w:tr>
      <w:tr w:rsidR="008C22DF" w:rsidRPr="0091226B" w14:paraId="491119F6"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3F419F4" w14:textId="77777777" w:rsidR="008C22DF" w:rsidRPr="0091226B" w:rsidRDefault="008C22DF" w:rsidP="009F3EEA">
            <w:pPr>
              <w:rPr>
                <w:rFonts w:ascii="Arial" w:hAnsi="Arial"/>
                <w:b w:val="0"/>
                <w:bCs w:val="0"/>
                <w:color w:val="auto"/>
              </w:rPr>
            </w:pPr>
          </w:p>
        </w:tc>
        <w:tc>
          <w:tcPr>
            <w:tcW w:w="850" w:type="dxa"/>
          </w:tcPr>
          <w:p w14:paraId="369476F0"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78A3B21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3AF44BEA"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32C9A6BC"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01DD6EC" w14:textId="77777777" w:rsidR="008C22DF" w:rsidRPr="0091226B" w:rsidRDefault="008C22DF" w:rsidP="009F3EEA">
            <w:pPr>
              <w:rPr>
                <w:rFonts w:ascii="Arial" w:hAnsi="Arial"/>
                <w:b w:val="0"/>
                <w:bCs w:val="0"/>
                <w:color w:val="auto"/>
              </w:rPr>
            </w:pPr>
            <w:r w:rsidRPr="0091226B">
              <w:rPr>
                <w:rFonts w:ascii="Arial" w:hAnsi="Arial"/>
                <w:color w:val="auto"/>
              </w:rPr>
              <w:t>EXPENDITURE ON:</w:t>
            </w:r>
          </w:p>
        </w:tc>
        <w:tc>
          <w:tcPr>
            <w:tcW w:w="850" w:type="dxa"/>
          </w:tcPr>
          <w:p w14:paraId="03CAEC70"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1ADD29DB"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319B6DA2"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20B8BA8A"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D0E4DB0" w14:textId="77777777" w:rsidR="008C22DF" w:rsidRPr="0091226B" w:rsidRDefault="008C22DF" w:rsidP="009F3EEA">
            <w:pPr>
              <w:rPr>
                <w:rFonts w:ascii="Arial" w:hAnsi="Arial"/>
                <w:b w:val="0"/>
                <w:bCs w:val="0"/>
                <w:color w:val="auto"/>
              </w:rPr>
            </w:pPr>
            <w:r w:rsidRPr="0091226B">
              <w:rPr>
                <w:rFonts w:ascii="Arial" w:hAnsi="Arial"/>
                <w:b w:val="0"/>
                <w:bCs w:val="0"/>
                <w:color w:val="auto"/>
              </w:rPr>
              <w:t>Raising Funds</w:t>
            </w:r>
          </w:p>
        </w:tc>
        <w:tc>
          <w:tcPr>
            <w:tcW w:w="850" w:type="dxa"/>
          </w:tcPr>
          <w:p w14:paraId="28C75F83"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4</w:t>
            </w:r>
          </w:p>
        </w:tc>
        <w:tc>
          <w:tcPr>
            <w:tcW w:w="1418" w:type="dxa"/>
          </w:tcPr>
          <w:p w14:paraId="03A7E0C3"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6,367</w:t>
            </w:r>
          </w:p>
        </w:tc>
        <w:tc>
          <w:tcPr>
            <w:tcW w:w="1559" w:type="dxa"/>
          </w:tcPr>
          <w:p w14:paraId="5A6646D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6,189</w:t>
            </w:r>
          </w:p>
        </w:tc>
      </w:tr>
      <w:tr w:rsidR="008C22DF" w:rsidRPr="0091226B" w14:paraId="36FC80F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69D91373" w14:textId="77777777" w:rsidR="008C22DF" w:rsidRPr="0091226B" w:rsidRDefault="008C22DF" w:rsidP="009F3EEA">
            <w:pPr>
              <w:rPr>
                <w:rFonts w:ascii="Arial" w:hAnsi="Arial"/>
                <w:b w:val="0"/>
                <w:bCs w:val="0"/>
                <w:color w:val="auto"/>
              </w:rPr>
            </w:pPr>
            <w:r w:rsidRPr="0091226B">
              <w:rPr>
                <w:rFonts w:ascii="Arial" w:hAnsi="Arial"/>
                <w:b w:val="0"/>
                <w:bCs w:val="0"/>
                <w:color w:val="auto"/>
              </w:rPr>
              <w:t>Charitable Activities</w:t>
            </w:r>
          </w:p>
        </w:tc>
        <w:tc>
          <w:tcPr>
            <w:tcW w:w="850" w:type="dxa"/>
          </w:tcPr>
          <w:p w14:paraId="47CC2261"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7D4FC9E3"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790103D2"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6D56580A"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FEBFF9D"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Publication of Norfolk Archaeology</w:t>
            </w:r>
          </w:p>
        </w:tc>
        <w:tc>
          <w:tcPr>
            <w:tcW w:w="850" w:type="dxa"/>
          </w:tcPr>
          <w:p w14:paraId="6BB9DDE2"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w:t>
            </w:r>
          </w:p>
        </w:tc>
        <w:tc>
          <w:tcPr>
            <w:tcW w:w="1418" w:type="dxa"/>
          </w:tcPr>
          <w:p w14:paraId="54821B9D"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8,935</w:t>
            </w:r>
          </w:p>
        </w:tc>
        <w:tc>
          <w:tcPr>
            <w:tcW w:w="1559" w:type="dxa"/>
          </w:tcPr>
          <w:p w14:paraId="1E6A4143"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8,251</w:t>
            </w:r>
          </w:p>
        </w:tc>
      </w:tr>
      <w:tr w:rsidR="008C22DF" w:rsidRPr="0091226B" w14:paraId="58922928"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47C7A62"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Grants and Contributions awarded</w:t>
            </w:r>
          </w:p>
        </w:tc>
        <w:tc>
          <w:tcPr>
            <w:tcW w:w="850" w:type="dxa"/>
          </w:tcPr>
          <w:p w14:paraId="566FDA17"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5</w:t>
            </w:r>
          </w:p>
        </w:tc>
        <w:tc>
          <w:tcPr>
            <w:tcW w:w="1418" w:type="dxa"/>
          </w:tcPr>
          <w:p w14:paraId="1C0E920E"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6,320</w:t>
            </w:r>
          </w:p>
        </w:tc>
        <w:tc>
          <w:tcPr>
            <w:tcW w:w="1559" w:type="dxa"/>
          </w:tcPr>
          <w:p w14:paraId="7605D390"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8,000</w:t>
            </w:r>
          </w:p>
        </w:tc>
      </w:tr>
      <w:tr w:rsidR="008C22DF" w:rsidRPr="0091226B" w14:paraId="581A78A6"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A41C875"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2025 Plunkett Prize</w:t>
            </w:r>
          </w:p>
        </w:tc>
        <w:tc>
          <w:tcPr>
            <w:tcW w:w="850" w:type="dxa"/>
          </w:tcPr>
          <w:p w14:paraId="48B4240B"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3</w:t>
            </w:r>
          </w:p>
        </w:tc>
        <w:tc>
          <w:tcPr>
            <w:tcW w:w="1418" w:type="dxa"/>
          </w:tcPr>
          <w:p w14:paraId="41D7976F"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6,735</w:t>
            </w:r>
          </w:p>
        </w:tc>
        <w:tc>
          <w:tcPr>
            <w:tcW w:w="1559" w:type="dxa"/>
          </w:tcPr>
          <w:p w14:paraId="06D94436"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0</w:t>
            </w:r>
          </w:p>
        </w:tc>
      </w:tr>
      <w:tr w:rsidR="008C22DF" w:rsidRPr="0091226B" w14:paraId="0B2EC446"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A935884"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Library Operational Expenditure</w:t>
            </w:r>
          </w:p>
        </w:tc>
        <w:tc>
          <w:tcPr>
            <w:tcW w:w="850" w:type="dxa"/>
          </w:tcPr>
          <w:p w14:paraId="51B77C1F"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6</w:t>
            </w:r>
          </w:p>
        </w:tc>
        <w:tc>
          <w:tcPr>
            <w:tcW w:w="1418" w:type="dxa"/>
          </w:tcPr>
          <w:p w14:paraId="072185A3"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3,591</w:t>
            </w:r>
          </w:p>
        </w:tc>
        <w:tc>
          <w:tcPr>
            <w:tcW w:w="1559" w:type="dxa"/>
          </w:tcPr>
          <w:p w14:paraId="2C105F8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3,995</w:t>
            </w:r>
          </w:p>
        </w:tc>
      </w:tr>
      <w:tr w:rsidR="008C22DF" w:rsidRPr="0091226B" w14:paraId="19282D07"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1C2C644F"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Members’ Activities</w:t>
            </w:r>
          </w:p>
        </w:tc>
        <w:tc>
          <w:tcPr>
            <w:tcW w:w="850" w:type="dxa"/>
          </w:tcPr>
          <w:p w14:paraId="6E10EAFC"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7</w:t>
            </w:r>
          </w:p>
        </w:tc>
        <w:tc>
          <w:tcPr>
            <w:tcW w:w="1418" w:type="dxa"/>
          </w:tcPr>
          <w:p w14:paraId="1A13BFE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3,993</w:t>
            </w:r>
          </w:p>
        </w:tc>
        <w:tc>
          <w:tcPr>
            <w:tcW w:w="1559" w:type="dxa"/>
          </w:tcPr>
          <w:p w14:paraId="02B5F297"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3,520</w:t>
            </w:r>
          </w:p>
        </w:tc>
      </w:tr>
      <w:tr w:rsidR="008C22DF" w:rsidRPr="0091226B" w14:paraId="4867E48F"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554126E"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Overhead and Governance costs</w:t>
            </w:r>
          </w:p>
        </w:tc>
        <w:tc>
          <w:tcPr>
            <w:tcW w:w="850" w:type="dxa"/>
          </w:tcPr>
          <w:p w14:paraId="7553C8DE"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8</w:t>
            </w:r>
          </w:p>
        </w:tc>
        <w:tc>
          <w:tcPr>
            <w:tcW w:w="1418" w:type="dxa"/>
          </w:tcPr>
          <w:p w14:paraId="2A4DF4B8"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5,869</w:t>
            </w:r>
          </w:p>
        </w:tc>
        <w:tc>
          <w:tcPr>
            <w:tcW w:w="1559" w:type="dxa"/>
          </w:tcPr>
          <w:p w14:paraId="0BB20B4B"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3,478</w:t>
            </w:r>
          </w:p>
        </w:tc>
      </w:tr>
      <w:tr w:rsidR="008C22DF" w:rsidRPr="0091226B" w14:paraId="7ED9CE36"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54B81126" w14:textId="77777777" w:rsidR="008C22DF" w:rsidRPr="0091226B" w:rsidRDefault="008C22DF" w:rsidP="009F3EEA">
            <w:pPr>
              <w:rPr>
                <w:rFonts w:ascii="Arial" w:hAnsi="Arial"/>
                <w:b w:val="0"/>
                <w:bCs w:val="0"/>
                <w:color w:val="auto"/>
              </w:rPr>
            </w:pPr>
            <w:r w:rsidRPr="0091226B">
              <w:rPr>
                <w:rFonts w:ascii="Arial" w:hAnsi="Arial"/>
                <w:color w:val="auto"/>
              </w:rPr>
              <w:t>Total Expenditure</w:t>
            </w:r>
          </w:p>
        </w:tc>
        <w:tc>
          <w:tcPr>
            <w:tcW w:w="850" w:type="dxa"/>
          </w:tcPr>
          <w:p w14:paraId="3476B86C"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498DC40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41,810</w:t>
            </w:r>
          </w:p>
        </w:tc>
        <w:tc>
          <w:tcPr>
            <w:tcW w:w="1559" w:type="dxa"/>
          </w:tcPr>
          <w:p w14:paraId="5EA519C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33,433</w:t>
            </w:r>
          </w:p>
        </w:tc>
      </w:tr>
      <w:tr w:rsidR="008C22DF" w:rsidRPr="0091226B" w14:paraId="7BC66ACC"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4C8EA4D" w14:textId="77777777" w:rsidR="008C22DF" w:rsidRPr="0091226B" w:rsidRDefault="008C22DF" w:rsidP="009F3EEA">
            <w:pPr>
              <w:rPr>
                <w:rFonts w:ascii="Arial" w:hAnsi="Arial"/>
                <w:color w:val="auto"/>
              </w:rPr>
            </w:pPr>
          </w:p>
        </w:tc>
        <w:tc>
          <w:tcPr>
            <w:tcW w:w="850" w:type="dxa"/>
          </w:tcPr>
          <w:p w14:paraId="2AD1490A"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39EBDFE5"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28F9372C"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16E6EA14"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5FC0FD2" w14:textId="77777777" w:rsidR="008C22DF" w:rsidRPr="0091226B" w:rsidRDefault="008C22DF" w:rsidP="009F3EEA">
            <w:pPr>
              <w:rPr>
                <w:rFonts w:ascii="Arial" w:hAnsi="Arial"/>
                <w:color w:val="auto"/>
              </w:rPr>
            </w:pPr>
            <w:r w:rsidRPr="0091226B">
              <w:rPr>
                <w:rFonts w:ascii="Arial" w:hAnsi="Arial"/>
                <w:color w:val="auto"/>
              </w:rPr>
              <w:t>Net operational Income / (expenditure) before investment gains / (losses)</w:t>
            </w:r>
          </w:p>
        </w:tc>
        <w:tc>
          <w:tcPr>
            <w:tcW w:w="850" w:type="dxa"/>
          </w:tcPr>
          <w:p w14:paraId="31F79A92"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02F19E1F"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2,678</w:t>
            </w:r>
          </w:p>
        </w:tc>
        <w:tc>
          <w:tcPr>
            <w:tcW w:w="1559" w:type="dxa"/>
          </w:tcPr>
          <w:p w14:paraId="0A4BBEE4"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8,954</w:t>
            </w:r>
          </w:p>
        </w:tc>
      </w:tr>
      <w:tr w:rsidR="008C22DF" w:rsidRPr="0091226B" w14:paraId="4505DE5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3AEC30B" w14:textId="77777777" w:rsidR="008C22DF" w:rsidRPr="0091226B" w:rsidRDefault="008C22DF" w:rsidP="009F3EEA">
            <w:pPr>
              <w:rPr>
                <w:rFonts w:ascii="Arial" w:hAnsi="Arial"/>
                <w:color w:val="auto"/>
              </w:rPr>
            </w:pPr>
          </w:p>
        </w:tc>
        <w:tc>
          <w:tcPr>
            <w:tcW w:w="850" w:type="dxa"/>
          </w:tcPr>
          <w:p w14:paraId="527D5A05"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2DF34BEB"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69B44D49"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737F777E"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D2F438A" w14:textId="77777777" w:rsidR="008C22DF" w:rsidRPr="0091226B" w:rsidRDefault="008C22DF" w:rsidP="009F3EEA">
            <w:pPr>
              <w:rPr>
                <w:rFonts w:ascii="Arial" w:hAnsi="Arial"/>
                <w:b w:val="0"/>
                <w:bCs w:val="0"/>
                <w:color w:val="auto"/>
              </w:rPr>
            </w:pPr>
            <w:r w:rsidRPr="0091226B">
              <w:rPr>
                <w:rFonts w:ascii="Arial" w:hAnsi="Arial"/>
                <w:b w:val="0"/>
                <w:bCs w:val="0"/>
                <w:color w:val="auto"/>
              </w:rPr>
              <w:t>Realised surplus / (loss) on sale of investments</w:t>
            </w:r>
          </w:p>
        </w:tc>
        <w:tc>
          <w:tcPr>
            <w:tcW w:w="850" w:type="dxa"/>
          </w:tcPr>
          <w:p w14:paraId="693EC4BF"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280EB56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3,108</w:t>
            </w:r>
          </w:p>
        </w:tc>
        <w:tc>
          <w:tcPr>
            <w:tcW w:w="1559" w:type="dxa"/>
          </w:tcPr>
          <w:p w14:paraId="5751ADA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(8,309)</w:t>
            </w:r>
          </w:p>
        </w:tc>
      </w:tr>
      <w:tr w:rsidR="008C22DF" w:rsidRPr="0091226B" w14:paraId="78D8A3DF"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C1813D5" w14:textId="77777777" w:rsidR="008C22DF" w:rsidRPr="0091226B" w:rsidRDefault="008C22DF" w:rsidP="009F3EEA">
            <w:pPr>
              <w:rPr>
                <w:rFonts w:ascii="Arial" w:hAnsi="Arial"/>
                <w:b w:val="0"/>
                <w:bCs w:val="0"/>
                <w:color w:val="auto"/>
              </w:rPr>
            </w:pPr>
            <w:r w:rsidRPr="0091226B">
              <w:rPr>
                <w:rFonts w:ascii="Arial" w:hAnsi="Arial"/>
                <w:b w:val="0"/>
                <w:bCs w:val="0"/>
                <w:color w:val="auto"/>
              </w:rPr>
              <w:t xml:space="preserve">Unrealised surplus / (loss) on revaluation </w:t>
            </w:r>
          </w:p>
        </w:tc>
        <w:tc>
          <w:tcPr>
            <w:tcW w:w="850" w:type="dxa"/>
          </w:tcPr>
          <w:p w14:paraId="42BDC458"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05224874"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47,703</w:t>
            </w:r>
          </w:p>
        </w:tc>
        <w:tc>
          <w:tcPr>
            <w:tcW w:w="1559" w:type="dxa"/>
          </w:tcPr>
          <w:p w14:paraId="0F422D83"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35,774</w:t>
            </w:r>
          </w:p>
        </w:tc>
      </w:tr>
      <w:tr w:rsidR="008C22DF" w:rsidRPr="0091226B" w14:paraId="0E9CABF3"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A13A570" w14:textId="77777777" w:rsidR="008C22DF" w:rsidRPr="0091226B" w:rsidRDefault="008C22DF" w:rsidP="009F3EEA">
            <w:pPr>
              <w:rPr>
                <w:rFonts w:ascii="Arial" w:hAnsi="Arial"/>
                <w:color w:val="auto"/>
              </w:rPr>
            </w:pPr>
          </w:p>
        </w:tc>
        <w:tc>
          <w:tcPr>
            <w:tcW w:w="850" w:type="dxa"/>
          </w:tcPr>
          <w:p w14:paraId="4EBE843E"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7DE40E1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30FDAB2D"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41ADAF7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B7D5183" w14:textId="77777777" w:rsidR="008C22DF" w:rsidRPr="0091226B" w:rsidRDefault="008C22DF" w:rsidP="009F3EEA">
            <w:pPr>
              <w:rPr>
                <w:rFonts w:ascii="Arial" w:hAnsi="Arial"/>
                <w:color w:val="auto"/>
              </w:rPr>
            </w:pPr>
            <w:r w:rsidRPr="0091226B">
              <w:rPr>
                <w:rFonts w:ascii="Arial" w:hAnsi="Arial"/>
                <w:color w:val="auto"/>
              </w:rPr>
              <w:t>NET MOVEMENT IN FUNDS</w:t>
            </w:r>
          </w:p>
        </w:tc>
        <w:tc>
          <w:tcPr>
            <w:tcW w:w="850" w:type="dxa"/>
          </w:tcPr>
          <w:p w14:paraId="01ACC5F7"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5C33511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53,489</w:t>
            </w:r>
          </w:p>
        </w:tc>
        <w:tc>
          <w:tcPr>
            <w:tcW w:w="1559" w:type="dxa"/>
          </w:tcPr>
          <w:p w14:paraId="37BBFB8A"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36,419</w:t>
            </w:r>
          </w:p>
        </w:tc>
      </w:tr>
      <w:tr w:rsidR="008C22DF" w:rsidRPr="0091226B" w14:paraId="0BD912E2"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F31CD10" w14:textId="77777777" w:rsidR="008C22DF" w:rsidRPr="0091226B" w:rsidRDefault="008C22DF" w:rsidP="009F3EEA">
            <w:pPr>
              <w:rPr>
                <w:rFonts w:ascii="Arial" w:hAnsi="Arial"/>
                <w:color w:val="auto"/>
              </w:rPr>
            </w:pPr>
          </w:p>
        </w:tc>
        <w:tc>
          <w:tcPr>
            <w:tcW w:w="850" w:type="dxa"/>
          </w:tcPr>
          <w:p w14:paraId="7494AE4F"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06F00231"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4090BE1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045AED5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1B6271E" w14:textId="77777777" w:rsidR="008C22DF" w:rsidRPr="0091226B" w:rsidRDefault="008C22DF" w:rsidP="009F3EEA">
            <w:pPr>
              <w:rPr>
                <w:rFonts w:ascii="Arial" w:hAnsi="Arial"/>
                <w:b w:val="0"/>
                <w:bCs w:val="0"/>
                <w:color w:val="auto"/>
              </w:rPr>
            </w:pPr>
            <w:r w:rsidRPr="0091226B">
              <w:rPr>
                <w:rFonts w:ascii="Arial" w:hAnsi="Arial"/>
                <w:color w:val="auto"/>
              </w:rPr>
              <w:t>TOTAL FUNDS BROUGHT FORWARD</w:t>
            </w:r>
          </w:p>
        </w:tc>
        <w:tc>
          <w:tcPr>
            <w:tcW w:w="850" w:type="dxa"/>
          </w:tcPr>
          <w:p w14:paraId="64077A85"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0DF42B3E"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731,893</w:t>
            </w:r>
          </w:p>
        </w:tc>
        <w:tc>
          <w:tcPr>
            <w:tcW w:w="1559" w:type="dxa"/>
          </w:tcPr>
          <w:p w14:paraId="6B2BA4B7"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695,474</w:t>
            </w:r>
          </w:p>
        </w:tc>
      </w:tr>
      <w:tr w:rsidR="008C22DF" w:rsidRPr="0091226B" w14:paraId="2F9F8486"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F506CB0" w14:textId="77777777" w:rsidR="008C22DF" w:rsidRPr="0091226B" w:rsidRDefault="008C22DF" w:rsidP="009F3EEA">
            <w:pPr>
              <w:rPr>
                <w:rFonts w:ascii="Arial" w:hAnsi="Arial"/>
                <w:color w:val="auto"/>
              </w:rPr>
            </w:pPr>
          </w:p>
        </w:tc>
        <w:tc>
          <w:tcPr>
            <w:tcW w:w="850" w:type="dxa"/>
          </w:tcPr>
          <w:p w14:paraId="3B66715B"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64178C9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76798991"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33570BB8"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bottom w:val="none" w:sz="0" w:space="0" w:color="auto"/>
            </w:tcBorders>
            <w:shd w:val="clear" w:color="auto" w:fill="00B050"/>
          </w:tcPr>
          <w:p w14:paraId="15ABE478" w14:textId="77777777" w:rsidR="008C22DF" w:rsidRPr="0091226B" w:rsidRDefault="008C22DF" w:rsidP="009F3EEA">
            <w:pPr>
              <w:rPr>
                <w:rFonts w:ascii="Arial" w:hAnsi="Arial"/>
                <w:b w:val="0"/>
                <w:bCs w:val="0"/>
                <w:color w:val="auto"/>
              </w:rPr>
            </w:pPr>
          </w:p>
          <w:p w14:paraId="7E68969F" w14:textId="77777777" w:rsidR="008C22DF" w:rsidRPr="0091226B" w:rsidRDefault="008C22DF" w:rsidP="009F3EEA">
            <w:pPr>
              <w:rPr>
                <w:rFonts w:ascii="Arial" w:hAnsi="Arial"/>
                <w:b w:val="0"/>
                <w:bCs w:val="0"/>
                <w:color w:val="auto"/>
              </w:rPr>
            </w:pPr>
            <w:r w:rsidRPr="0091226B">
              <w:rPr>
                <w:rFonts w:ascii="Arial" w:hAnsi="Arial"/>
                <w:color w:val="auto"/>
              </w:rPr>
              <w:t>TOTAL FUNDS CARRIED FORWARD</w:t>
            </w:r>
          </w:p>
          <w:p w14:paraId="0D675976" w14:textId="77777777" w:rsidR="008C22DF" w:rsidRPr="0091226B" w:rsidRDefault="008C22DF" w:rsidP="009F3EEA">
            <w:pPr>
              <w:rPr>
                <w:rFonts w:ascii="Arial" w:hAnsi="Arial"/>
                <w:b w:val="0"/>
                <w:bCs w:val="0"/>
                <w:color w:val="auto"/>
              </w:rPr>
            </w:pPr>
          </w:p>
        </w:tc>
        <w:tc>
          <w:tcPr>
            <w:tcW w:w="850" w:type="dxa"/>
          </w:tcPr>
          <w:p w14:paraId="50DFB58B"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31447FB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p w14:paraId="2BE58B98"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£785,382</w:t>
            </w:r>
          </w:p>
        </w:tc>
        <w:tc>
          <w:tcPr>
            <w:tcW w:w="1559" w:type="dxa"/>
          </w:tcPr>
          <w:p w14:paraId="20290B74"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p w14:paraId="61A934A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£731,893</w:t>
            </w:r>
          </w:p>
        </w:tc>
      </w:tr>
    </w:tbl>
    <w:p w14:paraId="2D696C22" w14:textId="77777777" w:rsidR="008C22DF" w:rsidRPr="00FB546B" w:rsidRDefault="008C22DF" w:rsidP="008C22DF">
      <w:pPr>
        <w:rPr>
          <w:rFonts w:ascii="Arial" w:eastAsia="Times New Roman" w:hAnsi="Arial" w:cs="Times New Roman"/>
          <w:i/>
          <w:iCs/>
          <w:kern w:val="0"/>
          <w:sz w:val="20"/>
          <w:szCs w:val="20"/>
          <w:lang w:eastAsia="en-GB"/>
          <w14:ligatures w14:val="none"/>
        </w:rPr>
      </w:pPr>
      <w:r w:rsidRPr="00FB546B">
        <w:rPr>
          <w:rFonts w:ascii="Arial" w:eastAsia="Times New Roman" w:hAnsi="Arial" w:cs="Times New Roman"/>
          <w:i/>
          <w:iCs/>
          <w:kern w:val="0"/>
          <w:sz w:val="20"/>
          <w:szCs w:val="20"/>
          <w:lang w:eastAsia="en-GB"/>
          <w14:ligatures w14:val="none"/>
        </w:rPr>
        <w:t>NB All income and expenditure is unrestricted</w:t>
      </w:r>
      <w:r>
        <w:rPr>
          <w:rFonts w:ascii="Arial" w:eastAsia="Times New Roman" w:hAnsi="Arial" w:cs="Times New Roman"/>
          <w:i/>
          <w:iCs/>
          <w:kern w:val="0"/>
          <w:sz w:val="20"/>
          <w:szCs w:val="20"/>
          <w:lang w:eastAsia="en-GB"/>
          <w14:ligatures w14:val="none"/>
        </w:rPr>
        <w:t xml:space="preserve"> and relate to continuing charitable activities.</w:t>
      </w:r>
      <w:r w:rsidRPr="00FB546B">
        <w:rPr>
          <w:rFonts w:ascii="Arial" w:eastAsia="Times New Roman" w:hAnsi="Arial" w:cs="Times New Roman"/>
          <w:i/>
          <w:iCs/>
          <w:kern w:val="0"/>
          <w:sz w:val="20"/>
          <w:szCs w:val="20"/>
          <w:lang w:eastAsia="en-GB"/>
          <w14:ligatures w14:val="none"/>
        </w:rPr>
        <w:br w:type="page"/>
      </w:r>
    </w:p>
    <w:tbl>
      <w:tblPr>
        <w:tblW w:w="9072" w:type="dxa"/>
        <w:tblLayout w:type="fixed"/>
        <w:tblCellMar>
          <w:left w:w="30" w:type="dxa"/>
          <w:right w:w="30" w:type="dxa"/>
        </w:tblCellMar>
        <w:tblLook w:val="04A0" w:firstRow="1" w:lastRow="0" w:firstColumn="1" w:lastColumn="0" w:noHBand="0" w:noVBand="1"/>
      </w:tblPr>
      <w:tblGrid>
        <w:gridCol w:w="4850"/>
        <w:gridCol w:w="992"/>
        <w:gridCol w:w="1559"/>
        <w:gridCol w:w="1671"/>
      </w:tblGrid>
      <w:tr w:rsidR="008C22DF" w:rsidRPr="00A265F0" w14:paraId="2A51C79F" w14:textId="77777777" w:rsidTr="009F3EEA">
        <w:trPr>
          <w:cantSplit/>
          <w:trHeight w:val="247"/>
        </w:trPr>
        <w:tc>
          <w:tcPr>
            <w:tcW w:w="9072" w:type="dxa"/>
            <w:gridSpan w:val="4"/>
            <w:hideMark/>
          </w:tcPr>
          <w:p w14:paraId="40662978" w14:textId="77777777" w:rsidR="008C22DF" w:rsidRPr="006E50CB" w:rsidRDefault="008C22DF" w:rsidP="009F3EEA">
            <w:pPr>
              <w:tabs>
                <w:tab w:val="left" w:pos="720"/>
                <w:tab w:val="center" w:pos="4153"/>
                <w:tab w:val="right" w:pos="8306"/>
              </w:tabs>
              <w:spacing w:after="0" w:line="240" w:lineRule="auto"/>
              <w:rPr>
                <w:rFonts w:ascii="Arial" w:eastAsia="Times New Roman" w:hAnsi="Arial" w:cs="Times New Roman"/>
                <w:b/>
                <w:snapToGrid w:val="0"/>
                <w:color w:val="000000"/>
                <w:kern w:val="0"/>
                <w14:ligatures w14:val="none"/>
              </w:rPr>
            </w:pPr>
            <w:r w:rsidRPr="006E50CB">
              <w:rPr>
                <w:rFonts w:ascii="Arial" w:eastAsia="Times New Roman" w:hAnsi="Arial" w:cs="Times New Roman"/>
                <w:b/>
                <w:kern w:val="0"/>
                <w:lang w:eastAsia="en-GB"/>
                <w14:ligatures w14:val="none"/>
              </w:rPr>
              <w:lastRenderedPageBreak/>
              <w:br w:type="page"/>
              <w:t>NORFOLK &amp; NORWICH ARCHAEOLOGICAL SOCIETY</w:t>
            </w:r>
          </w:p>
        </w:tc>
      </w:tr>
      <w:tr w:rsidR="008C22DF" w:rsidRPr="00A265F0" w14:paraId="3CAF114D" w14:textId="77777777" w:rsidTr="009F3EEA">
        <w:trPr>
          <w:trHeight w:val="247"/>
        </w:trPr>
        <w:tc>
          <w:tcPr>
            <w:tcW w:w="4850" w:type="dxa"/>
          </w:tcPr>
          <w:p w14:paraId="1E63EF3D" w14:textId="77777777" w:rsidR="008C22DF" w:rsidRPr="006E50CB" w:rsidRDefault="008C22DF" w:rsidP="009F3EEA">
            <w:pPr>
              <w:spacing w:after="0" w:line="240" w:lineRule="auto"/>
              <w:jc w:val="right"/>
              <w:rPr>
                <w:rFonts w:ascii="Arial" w:eastAsia="Times New Roman" w:hAnsi="Arial" w:cs="Times New Roman"/>
                <w:b/>
                <w:snapToGrid w:val="0"/>
                <w:color w:val="000000"/>
                <w:kern w:val="0"/>
                <w14:ligatures w14:val="none"/>
              </w:rPr>
            </w:pPr>
          </w:p>
        </w:tc>
        <w:tc>
          <w:tcPr>
            <w:tcW w:w="992" w:type="dxa"/>
          </w:tcPr>
          <w:p w14:paraId="7ADDADC8" w14:textId="77777777" w:rsidR="008C22DF" w:rsidRPr="00A265F0" w:rsidRDefault="008C22DF" w:rsidP="009F3EEA">
            <w:pPr>
              <w:spacing w:after="0" w:line="240" w:lineRule="auto"/>
              <w:jc w:val="right"/>
              <w:rPr>
                <w:rFonts w:ascii="Arial" w:eastAsia="Times New Roman" w:hAnsi="Arial" w:cs="Times New Roman"/>
                <w:snapToGrid w:val="0"/>
                <w:color w:val="000000"/>
                <w:kern w:val="0"/>
                <w:szCs w:val="20"/>
                <w14:ligatures w14:val="none"/>
              </w:rPr>
            </w:pPr>
          </w:p>
        </w:tc>
        <w:tc>
          <w:tcPr>
            <w:tcW w:w="1559" w:type="dxa"/>
          </w:tcPr>
          <w:p w14:paraId="2560BB75" w14:textId="77777777" w:rsidR="008C22DF" w:rsidRPr="00A265F0" w:rsidRDefault="008C22DF" w:rsidP="009F3EEA">
            <w:pPr>
              <w:spacing w:after="0" w:line="240" w:lineRule="auto"/>
              <w:jc w:val="right"/>
              <w:rPr>
                <w:rFonts w:ascii="Arial" w:eastAsia="Times New Roman" w:hAnsi="Arial" w:cs="Times New Roman"/>
                <w:snapToGrid w:val="0"/>
                <w:color w:val="000000"/>
                <w:kern w:val="0"/>
                <w:szCs w:val="20"/>
                <w14:ligatures w14:val="none"/>
              </w:rPr>
            </w:pPr>
          </w:p>
        </w:tc>
        <w:tc>
          <w:tcPr>
            <w:tcW w:w="1671" w:type="dxa"/>
          </w:tcPr>
          <w:p w14:paraId="0B043D44" w14:textId="77777777" w:rsidR="008C22DF" w:rsidRPr="00A265F0" w:rsidRDefault="008C22DF" w:rsidP="009F3EEA">
            <w:pPr>
              <w:spacing w:after="0" w:line="240" w:lineRule="auto"/>
              <w:jc w:val="right"/>
              <w:rPr>
                <w:rFonts w:ascii="Arial" w:eastAsia="Times New Roman" w:hAnsi="Arial" w:cs="Times New Roman"/>
                <w:snapToGrid w:val="0"/>
                <w:color w:val="000000"/>
                <w:kern w:val="0"/>
                <w:szCs w:val="20"/>
                <w14:ligatures w14:val="none"/>
              </w:rPr>
            </w:pPr>
          </w:p>
        </w:tc>
      </w:tr>
      <w:tr w:rsidR="008C22DF" w:rsidRPr="00A265F0" w14:paraId="4A555072" w14:textId="77777777" w:rsidTr="009F3EEA">
        <w:trPr>
          <w:trHeight w:val="80"/>
        </w:trPr>
        <w:tc>
          <w:tcPr>
            <w:tcW w:w="4850" w:type="dxa"/>
            <w:hideMark/>
          </w:tcPr>
          <w:p w14:paraId="23378846" w14:textId="77777777" w:rsidR="008C22DF" w:rsidRPr="006E50CB" w:rsidRDefault="008C22DF" w:rsidP="009F3EEA">
            <w:pPr>
              <w:keepNext/>
              <w:snapToGrid w:val="0"/>
              <w:spacing w:after="0" w:line="240" w:lineRule="auto"/>
              <w:outlineLvl w:val="0"/>
              <w:rPr>
                <w:rFonts w:ascii="Arial" w:eastAsia="Times New Roman" w:hAnsi="Arial" w:cs="Times New Roman"/>
                <w:b/>
                <w:color w:val="000000"/>
                <w:kern w:val="0"/>
                <w:lang w:eastAsia="en-GB"/>
                <w14:ligatures w14:val="none"/>
              </w:rPr>
            </w:pPr>
            <w:r w:rsidRPr="006E50CB">
              <w:rPr>
                <w:rFonts w:ascii="Arial" w:eastAsia="Times New Roman" w:hAnsi="Arial" w:cs="Times New Roman"/>
                <w:b/>
                <w:color w:val="000000"/>
                <w:kern w:val="0"/>
                <w:lang w:eastAsia="en-GB"/>
                <w14:ligatures w14:val="none"/>
              </w:rPr>
              <w:t>BALANCE SHEET AS AT 31 DECEMBER 2025</w:t>
            </w:r>
          </w:p>
        </w:tc>
        <w:tc>
          <w:tcPr>
            <w:tcW w:w="992" w:type="dxa"/>
          </w:tcPr>
          <w:p w14:paraId="24739BFB" w14:textId="77777777" w:rsidR="008C22DF" w:rsidRPr="00A265F0" w:rsidRDefault="008C22DF" w:rsidP="009F3EEA">
            <w:pPr>
              <w:spacing w:after="0" w:line="240" w:lineRule="auto"/>
              <w:jc w:val="right"/>
              <w:rPr>
                <w:rFonts w:ascii="Arial" w:eastAsia="Times New Roman" w:hAnsi="Arial" w:cs="Times New Roman"/>
                <w:snapToGrid w:val="0"/>
                <w:color w:val="000000"/>
                <w:kern w:val="0"/>
                <w:szCs w:val="20"/>
                <w14:ligatures w14:val="none"/>
              </w:rPr>
            </w:pPr>
          </w:p>
        </w:tc>
        <w:tc>
          <w:tcPr>
            <w:tcW w:w="1559" w:type="dxa"/>
          </w:tcPr>
          <w:p w14:paraId="0233A8A8" w14:textId="77777777" w:rsidR="008C22DF" w:rsidRPr="00A265F0" w:rsidRDefault="008C22DF" w:rsidP="009F3EEA">
            <w:pPr>
              <w:spacing w:after="0" w:line="240" w:lineRule="auto"/>
              <w:jc w:val="right"/>
              <w:rPr>
                <w:rFonts w:ascii="Arial" w:eastAsia="Times New Roman" w:hAnsi="Arial" w:cs="Times New Roman"/>
                <w:snapToGrid w:val="0"/>
                <w:color w:val="000000"/>
                <w:kern w:val="0"/>
                <w:szCs w:val="20"/>
                <w14:ligatures w14:val="none"/>
              </w:rPr>
            </w:pPr>
          </w:p>
        </w:tc>
        <w:tc>
          <w:tcPr>
            <w:tcW w:w="1671" w:type="dxa"/>
          </w:tcPr>
          <w:p w14:paraId="12D9D88D" w14:textId="77777777" w:rsidR="008C22DF" w:rsidRPr="00A265F0" w:rsidRDefault="008C22DF" w:rsidP="009F3EEA">
            <w:pPr>
              <w:spacing w:after="0" w:line="240" w:lineRule="auto"/>
              <w:jc w:val="right"/>
              <w:rPr>
                <w:rFonts w:ascii="Arial" w:eastAsia="Times New Roman" w:hAnsi="Arial" w:cs="Times New Roman"/>
                <w:snapToGrid w:val="0"/>
                <w:color w:val="000000"/>
                <w:kern w:val="0"/>
                <w:szCs w:val="20"/>
                <w14:ligatures w14:val="none"/>
              </w:rPr>
            </w:pPr>
          </w:p>
        </w:tc>
      </w:tr>
    </w:tbl>
    <w:p w14:paraId="45FC113C" w14:textId="77777777" w:rsidR="008C22DF" w:rsidRDefault="008C22DF" w:rsidP="008C22DF">
      <w:pPr>
        <w:spacing w:after="0" w:line="240" w:lineRule="auto"/>
        <w:rPr>
          <w:rFonts w:ascii="Arial" w:eastAsia="Times New Roman" w:hAnsi="Arial" w:cs="Times New Roman"/>
          <w:i/>
          <w:kern w:val="0"/>
          <w:sz w:val="20"/>
          <w:szCs w:val="20"/>
          <w:lang w:eastAsia="en-GB"/>
          <w14:ligatures w14:val="none"/>
        </w:rPr>
      </w:pPr>
    </w:p>
    <w:p w14:paraId="722E133F" w14:textId="77777777" w:rsidR="008C22DF" w:rsidRDefault="008C22DF" w:rsidP="008C22DF">
      <w:pPr>
        <w:spacing w:after="0" w:line="240" w:lineRule="auto"/>
        <w:rPr>
          <w:rFonts w:ascii="Arial" w:eastAsia="Times New Roman" w:hAnsi="Arial" w:cs="Times New Roman"/>
          <w:i/>
          <w:kern w:val="0"/>
          <w:sz w:val="20"/>
          <w:szCs w:val="20"/>
          <w:lang w:eastAsia="en-GB"/>
          <w14:ligatures w14:val="none"/>
        </w:rPr>
      </w:pPr>
    </w:p>
    <w:tbl>
      <w:tblPr>
        <w:tblStyle w:val="GridTable5Dark-Accent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850"/>
        <w:gridCol w:w="1418"/>
        <w:gridCol w:w="1559"/>
      </w:tblGrid>
      <w:tr w:rsidR="008C22DF" w:rsidRPr="0091226B" w14:paraId="7E9FA4C1"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vMerge w:val="restart"/>
            <w:tcBorders>
              <w:top w:val="none" w:sz="0" w:space="0" w:color="auto"/>
              <w:left w:val="none" w:sz="0" w:space="0" w:color="auto"/>
              <w:right w:val="none" w:sz="0" w:space="0" w:color="auto"/>
            </w:tcBorders>
            <w:shd w:val="clear" w:color="auto" w:fill="00B050"/>
          </w:tcPr>
          <w:p w14:paraId="6CA539AA" w14:textId="77777777" w:rsidR="008C22DF" w:rsidRPr="0091226B" w:rsidRDefault="008C22DF" w:rsidP="009F3EEA">
            <w:pPr>
              <w:rPr>
                <w:rFonts w:ascii="Arial" w:hAnsi="Arial"/>
                <w:color w:val="auto"/>
              </w:rPr>
            </w:pPr>
          </w:p>
        </w:tc>
        <w:tc>
          <w:tcPr>
            <w:tcW w:w="850" w:type="dxa"/>
            <w:tcBorders>
              <w:top w:val="none" w:sz="0" w:space="0" w:color="auto"/>
              <w:left w:val="none" w:sz="0" w:space="0" w:color="auto"/>
              <w:right w:val="none" w:sz="0" w:space="0" w:color="auto"/>
            </w:tcBorders>
            <w:shd w:val="clear" w:color="auto" w:fill="00B050"/>
          </w:tcPr>
          <w:p w14:paraId="19A2309C" w14:textId="77777777" w:rsidR="008C22DF" w:rsidRPr="0091226B" w:rsidRDefault="008C22DF" w:rsidP="009F3EEA">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91226B">
              <w:rPr>
                <w:rFonts w:ascii="Arial" w:hAnsi="Arial"/>
                <w:color w:val="auto"/>
              </w:rPr>
              <w:t>Note</w:t>
            </w:r>
          </w:p>
        </w:tc>
        <w:tc>
          <w:tcPr>
            <w:tcW w:w="1418" w:type="dxa"/>
            <w:tcBorders>
              <w:top w:val="none" w:sz="0" w:space="0" w:color="auto"/>
              <w:left w:val="none" w:sz="0" w:space="0" w:color="auto"/>
              <w:right w:val="none" w:sz="0" w:space="0" w:color="auto"/>
            </w:tcBorders>
            <w:shd w:val="clear" w:color="auto" w:fill="00B050"/>
          </w:tcPr>
          <w:p w14:paraId="7E2FA244"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91226B">
              <w:rPr>
                <w:rFonts w:ascii="Arial" w:hAnsi="Arial"/>
                <w:color w:val="auto"/>
              </w:rPr>
              <w:t>2025</w:t>
            </w:r>
          </w:p>
        </w:tc>
        <w:tc>
          <w:tcPr>
            <w:tcW w:w="1559" w:type="dxa"/>
            <w:tcBorders>
              <w:top w:val="none" w:sz="0" w:space="0" w:color="auto"/>
              <w:left w:val="none" w:sz="0" w:space="0" w:color="auto"/>
              <w:right w:val="none" w:sz="0" w:space="0" w:color="auto"/>
            </w:tcBorders>
            <w:shd w:val="clear" w:color="auto" w:fill="00B050"/>
          </w:tcPr>
          <w:p w14:paraId="0471037E" w14:textId="77777777" w:rsidR="008C22DF" w:rsidRPr="0091226B" w:rsidRDefault="008C22DF" w:rsidP="009F3EEA">
            <w:pPr>
              <w:jc w:val="right"/>
              <w:cnfStyle w:val="100000000000" w:firstRow="1" w:lastRow="0" w:firstColumn="0" w:lastColumn="0" w:oddVBand="0" w:evenVBand="0" w:oddHBand="0" w:evenHBand="0" w:firstRowFirstColumn="0" w:firstRowLastColumn="0" w:lastRowFirstColumn="0" w:lastRowLastColumn="0"/>
              <w:rPr>
                <w:rFonts w:ascii="Arial" w:hAnsi="Arial"/>
                <w:b w:val="0"/>
                <w:bCs w:val="0"/>
                <w:color w:val="auto"/>
              </w:rPr>
            </w:pPr>
            <w:r w:rsidRPr="0091226B">
              <w:rPr>
                <w:rFonts w:ascii="Arial" w:hAnsi="Arial"/>
                <w:color w:val="auto"/>
              </w:rPr>
              <w:t>2024</w:t>
            </w:r>
          </w:p>
        </w:tc>
      </w:tr>
      <w:tr w:rsidR="008C22DF" w:rsidRPr="0091226B" w14:paraId="6BD3EA04"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vMerge/>
            <w:tcBorders>
              <w:left w:val="none" w:sz="0" w:space="0" w:color="auto"/>
            </w:tcBorders>
            <w:shd w:val="clear" w:color="auto" w:fill="00B050"/>
          </w:tcPr>
          <w:p w14:paraId="4D8071DB" w14:textId="77777777" w:rsidR="008C22DF" w:rsidRPr="0091226B" w:rsidRDefault="008C22DF" w:rsidP="009F3EEA">
            <w:pPr>
              <w:rPr>
                <w:rFonts w:ascii="Arial" w:hAnsi="Arial"/>
                <w:color w:val="auto"/>
              </w:rPr>
            </w:pPr>
          </w:p>
        </w:tc>
        <w:tc>
          <w:tcPr>
            <w:tcW w:w="850" w:type="dxa"/>
          </w:tcPr>
          <w:p w14:paraId="539CAE35"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3CD40451"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w:t>
            </w:r>
          </w:p>
        </w:tc>
        <w:tc>
          <w:tcPr>
            <w:tcW w:w="1559" w:type="dxa"/>
          </w:tcPr>
          <w:p w14:paraId="2CB661D5"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w:t>
            </w:r>
          </w:p>
        </w:tc>
      </w:tr>
      <w:tr w:rsidR="008C22DF" w:rsidRPr="0091226B" w14:paraId="46990845"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BC579CA" w14:textId="77777777" w:rsidR="008C22DF" w:rsidRPr="0091226B" w:rsidRDefault="008C22DF" w:rsidP="009F3EEA">
            <w:pPr>
              <w:rPr>
                <w:rFonts w:ascii="Arial" w:hAnsi="Arial"/>
                <w:b w:val="0"/>
                <w:bCs w:val="0"/>
                <w:color w:val="auto"/>
              </w:rPr>
            </w:pPr>
            <w:r w:rsidRPr="0091226B">
              <w:rPr>
                <w:rFonts w:ascii="Arial" w:hAnsi="Arial"/>
                <w:color w:val="auto"/>
              </w:rPr>
              <w:t>LONG TERM INVESTMENTS:</w:t>
            </w:r>
          </w:p>
        </w:tc>
        <w:tc>
          <w:tcPr>
            <w:tcW w:w="850" w:type="dxa"/>
          </w:tcPr>
          <w:p w14:paraId="21DE083C"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5DEEB512"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29A5542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2D13C88D"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7DF2531"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Managed Funds</w:t>
            </w:r>
          </w:p>
        </w:tc>
        <w:tc>
          <w:tcPr>
            <w:tcW w:w="850" w:type="dxa"/>
          </w:tcPr>
          <w:p w14:paraId="46A2B8BE"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9</w:t>
            </w:r>
          </w:p>
        </w:tc>
        <w:tc>
          <w:tcPr>
            <w:tcW w:w="1418" w:type="dxa"/>
          </w:tcPr>
          <w:p w14:paraId="6B96393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702,232</w:t>
            </w:r>
          </w:p>
        </w:tc>
        <w:tc>
          <w:tcPr>
            <w:tcW w:w="1559" w:type="dxa"/>
          </w:tcPr>
          <w:p w14:paraId="7D1F191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657,756</w:t>
            </w:r>
          </w:p>
        </w:tc>
      </w:tr>
      <w:tr w:rsidR="008C22DF" w:rsidRPr="0091226B" w14:paraId="17B7C6BD"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6B01A0A9"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United Trust Bank Fixed Term Savings Bonds</w:t>
            </w:r>
          </w:p>
        </w:tc>
        <w:tc>
          <w:tcPr>
            <w:tcW w:w="850" w:type="dxa"/>
          </w:tcPr>
          <w:p w14:paraId="387D72A0"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3FA32816"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30,000</w:t>
            </w:r>
          </w:p>
        </w:tc>
        <w:tc>
          <w:tcPr>
            <w:tcW w:w="1559" w:type="dxa"/>
          </w:tcPr>
          <w:p w14:paraId="7145A42A"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20,000</w:t>
            </w:r>
          </w:p>
        </w:tc>
      </w:tr>
      <w:tr w:rsidR="008C22DF" w:rsidRPr="0091226B" w14:paraId="67DA44B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04FEE4C" w14:textId="77777777" w:rsidR="008C22DF" w:rsidRPr="0091226B" w:rsidRDefault="008C22DF" w:rsidP="009F3EEA">
            <w:pPr>
              <w:pStyle w:val="ListParagraph"/>
              <w:ind w:left="413"/>
              <w:rPr>
                <w:rFonts w:ascii="Arial" w:hAnsi="Arial"/>
                <w:b w:val="0"/>
                <w:bCs w:val="0"/>
                <w:color w:val="auto"/>
              </w:rPr>
            </w:pPr>
          </w:p>
        </w:tc>
        <w:tc>
          <w:tcPr>
            <w:tcW w:w="850" w:type="dxa"/>
          </w:tcPr>
          <w:p w14:paraId="15757E7A"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5781CFE2"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732,232</w:t>
            </w:r>
          </w:p>
        </w:tc>
        <w:tc>
          <w:tcPr>
            <w:tcW w:w="1559" w:type="dxa"/>
          </w:tcPr>
          <w:p w14:paraId="2A10F6D6"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677,756</w:t>
            </w:r>
          </w:p>
        </w:tc>
      </w:tr>
      <w:tr w:rsidR="008C22DF" w:rsidRPr="0091226B" w14:paraId="46CA8307"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B8AD335" w14:textId="77777777" w:rsidR="008C22DF" w:rsidRPr="0091226B" w:rsidRDefault="008C22DF" w:rsidP="009F3EEA">
            <w:pPr>
              <w:rPr>
                <w:rFonts w:ascii="Arial" w:hAnsi="Arial"/>
                <w:color w:val="auto"/>
              </w:rPr>
            </w:pPr>
            <w:r w:rsidRPr="0091226B">
              <w:rPr>
                <w:rFonts w:ascii="Arial" w:hAnsi="Arial"/>
                <w:color w:val="auto"/>
              </w:rPr>
              <w:t>CURRENT ASSETS:</w:t>
            </w:r>
          </w:p>
        </w:tc>
        <w:tc>
          <w:tcPr>
            <w:tcW w:w="850" w:type="dxa"/>
          </w:tcPr>
          <w:p w14:paraId="57D570F8"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325BB65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036EA55D"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68724E8C"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62117DC1" w14:textId="77777777" w:rsidR="008C22DF" w:rsidRPr="0091226B" w:rsidRDefault="008C22DF" w:rsidP="009F3EEA">
            <w:pPr>
              <w:rPr>
                <w:rFonts w:ascii="Arial" w:hAnsi="Arial"/>
                <w:b w:val="0"/>
                <w:bCs w:val="0"/>
                <w:color w:val="auto"/>
              </w:rPr>
            </w:pPr>
            <w:r w:rsidRPr="0091226B">
              <w:rPr>
                <w:rFonts w:ascii="Arial" w:hAnsi="Arial"/>
                <w:b w:val="0"/>
                <w:bCs w:val="0"/>
                <w:color w:val="auto"/>
              </w:rPr>
              <w:t>Debtors</w:t>
            </w:r>
          </w:p>
        </w:tc>
        <w:tc>
          <w:tcPr>
            <w:tcW w:w="850" w:type="dxa"/>
          </w:tcPr>
          <w:p w14:paraId="541249A0"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5C9F6A45"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6ABCCF87"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651BBBE7"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43C4F44"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Gift Aid recoverable</w:t>
            </w:r>
          </w:p>
        </w:tc>
        <w:tc>
          <w:tcPr>
            <w:tcW w:w="850" w:type="dxa"/>
          </w:tcPr>
          <w:p w14:paraId="18B9A797"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255F151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1,785</w:t>
            </w:r>
          </w:p>
        </w:tc>
        <w:tc>
          <w:tcPr>
            <w:tcW w:w="1559" w:type="dxa"/>
          </w:tcPr>
          <w:p w14:paraId="4BB7CC0C"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1,499</w:t>
            </w:r>
          </w:p>
        </w:tc>
      </w:tr>
      <w:tr w:rsidR="008C22DF" w:rsidRPr="0091226B" w14:paraId="791187D6"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4047B0F"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Accrued investment income</w:t>
            </w:r>
          </w:p>
        </w:tc>
        <w:tc>
          <w:tcPr>
            <w:tcW w:w="850" w:type="dxa"/>
          </w:tcPr>
          <w:p w14:paraId="6AF1EF19"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5E6E8DA3"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1,103</w:t>
            </w:r>
          </w:p>
        </w:tc>
        <w:tc>
          <w:tcPr>
            <w:tcW w:w="1559" w:type="dxa"/>
          </w:tcPr>
          <w:p w14:paraId="523C9449"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6,108</w:t>
            </w:r>
          </w:p>
        </w:tc>
      </w:tr>
      <w:tr w:rsidR="008C22DF" w:rsidRPr="0091226B" w14:paraId="5E3BE398"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0951C59"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Contributions to Norfolk Archaeology</w:t>
            </w:r>
          </w:p>
        </w:tc>
        <w:tc>
          <w:tcPr>
            <w:tcW w:w="850" w:type="dxa"/>
          </w:tcPr>
          <w:p w14:paraId="636D42B2"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71A481A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2,220</w:t>
            </w:r>
          </w:p>
        </w:tc>
        <w:tc>
          <w:tcPr>
            <w:tcW w:w="1559" w:type="dxa"/>
          </w:tcPr>
          <w:p w14:paraId="4F0DC49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2,040</w:t>
            </w:r>
          </w:p>
        </w:tc>
      </w:tr>
      <w:tr w:rsidR="008C22DF" w:rsidRPr="0091226B" w14:paraId="07E7EBBF"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A971908"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Subscriptions in arrears</w:t>
            </w:r>
          </w:p>
        </w:tc>
        <w:tc>
          <w:tcPr>
            <w:tcW w:w="850" w:type="dxa"/>
          </w:tcPr>
          <w:p w14:paraId="51A82770"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3AFDE43B"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385</w:t>
            </w:r>
          </w:p>
        </w:tc>
        <w:tc>
          <w:tcPr>
            <w:tcW w:w="1559" w:type="dxa"/>
          </w:tcPr>
          <w:p w14:paraId="39297E88"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0</w:t>
            </w:r>
          </w:p>
        </w:tc>
      </w:tr>
      <w:tr w:rsidR="008C22DF" w:rsidRPr="0091226B" w14:paraId="3D3C5E2E"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674BA4AC" w14:textId="77777777" w:rsidR="008C22DF" w:rsidRPr="0091226B" w:rsidRDefault="008C22DF" w:rsidP="009F3EEA">
            <w:pPr>
              <w:rPr>
                <w:rFonts w:ascii="Arial" w:hAnsi="Arial"/>
                <w:b w:val="0"/>
                <w:bCs w:val="0"/>
                <w:color w:val="auto"/>
              </w:rPr>
            </w:pPr>
            <w:r w:rsidRPr="0091226B">
              <w:rPr>
                <w:rFonts w:ascii="Arial" w:hAnsi="Arial"/>
                <w:b w:val="0"/>
                <w:bCs w:val="0"/>
                <w:color w:val="auto"/>
              </w:rPr>
              <w:t>Cash at bank and in hand</w:t>
            </w:r>
          </w:p>
        </w:tc>
        <w:tc>
          <w:tcPr>
            <w:tcW w:w="850" w:type="dxa"/>
          </w:tcPr>
          <w:p w14:paraId="5BF953B8"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070D8FA4"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2E4C393B"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27D1D1EA"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4FF5EB11"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At Barclays Bank current account</w:t>
            </w:r>
          </w:p>
        </w:tc>
        <w:tc>
          <w:tcPr>
            <w:tcW w:w="850" w:type="dxa"/>
          </w:tcPr>
          <w:p w14:paraId="2847DBA5"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67C21511"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32,061</w:t>
            </w:r>
          </w:p>
        </w:tc>
        <w:tc>
          <w:tcPr>
            <w:tcW w:w="1559" w:type="dxa"/>
          </w:tcPr>
          <w:p w14:paraId="1BAF1BFF"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28,368</w:t>
            </w:r>
          </w:p>
        </w:tc>
      </w:tr>
      <w:tr w:rsidR="008C22DF" w:rsidRPr="0091226B" w14:paraId="096422E3"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76ED467"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 xml:space="preserve">At Leeds Building Society instant access  </w:t>
            </w:r>
          </w:p>
        </w:tc>
        <w:tc>
          <w:tcPr>
            <w:tcW w:w="850" w:type="dxa"/>
          </w:tcPr>
          <w:p w14:paraId="31D73774"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28773449"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17,915</w:t>
            </w:r>
          </w:p>
        </w:tc>
        <w:tc>
          <w:tcPr>
            <w:tcW w:w="1559" w:type="dxa"/>
          </w:tcPr>
          <w:p w14:paraId="001D9184"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17,580</w:t>
            </w:r>
          </w:p>
        </w:tc>
      </w:tr>
      <w:tr w:rsidR="008C22DF" w:rsidRPr="0091226B" w14:paraId="177308F7"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619B1F34" w14:textId="77777777" w:rsidR="008C22DF" w:rsidRPr="0091226B" w:rsidRDefault="008C22DF" w:rsidP="009F3EEA">
            <w:pPr>
              <w:rPr>
                <w:rFonts w:ascii="Arial" w:hAnsi="Arial"/>
                <w:b w:val="0"/>
                <w:bCs w:val="0"/>
                <w:color w:val="auto"/>
              </w:rPr>
            </w:pPr>
          </w:p>
        </w:tc>
        <w:tc>
          <w:tcPr>
            <w:tcW w:w="850" w:type="dxa"/>
          </w:tcPr>
          <w:p w14:paraId="1708F3B6"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4D7A51E7"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55,469</w:t>
            </w:r>
          </w:p>
        </w:tc>
        <w:tc>
          <w:tcPr>
            <w:tcW w:w="1559" w:type="dxa"/>
          </w:tcPr>
          <w:p w14:paraId="68A4DB04"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r w:rsidRPr="0091226B">
              <w:rPr>
                <w:rFonts w:ascii="Arial" w:hAnsi="Arial"/>
                <w:b/>
                <w:bCs/>
              </w:rPr>
              <w:t>55,595</w:t>
            </w:r>
          </w:p>
        </w:tc>
      </w:tr>
      <w:tr w:rsidR="008C22DF" w:rsidRPr="0091226B" w14:paraId="4E0B6B1C"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32B9D69" w14:textId="77777777" w:rsidR="008C22DF" w:rsidRPr="0091226B" w:rsidRDefault="008C22DF" w:rsidP="009F3EEA">
            <w:pPr>
              <w:rPr>
                <w:rFonts w:ascii="Arial" w:hAnsi="Arial"/>
                <w:color w:val="auto"/>
              </w:rPr>
            </w:pPr>
            <w:r w:rsidRPr="0091226B">
              <w:rPr>
                <w:rFonts w:ascii="Arial" w:hAnsi="Arial"/>
                <w:color w:val="auto"/>
              </w:rPr>
              <w:t>CURRENT LIABILITIES:</w:t>
            </w:r>
          </w:p>
        </w:tc>
        <w:tc>
          <w:tcPr>
            <w:tcW w:w="850" w:type="dxa"/>
          </w:tcPr>
          <w:p w14:paraId="2B428908"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328FC11D"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4FF03AC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405E5E2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718FF51" w14:textId="77777777" w:rsidR="008C22DF" w:rsidRPr="0091226B" w:rsidRDefault="008C22DF" w:rsidP="009F3EEA">
            <w:pPr>
              <w:rPr>
                <w:rFonts w:ascii="Arial" w:hAnsi="Arial"/>
                <w:b w:val="0"/>
                <w:bCs w:val="0"/>
                <w:color w:val="auto"/>
              </w:rPr>
            </w:pPr>
            <w:r w:rsidRPr="0091226B">
              <w:rPr>
                <w:rFonts w:ascii="Arial" w:hAnsi="Arial"/>
                <w:b w:val="0"/>
                <w:bCs w:val="0"/>
                <w:color w:val="auto"/>
              </w:rPr>
              <w:t>Creditors</w:t>
            </w:r>
          </w:p>
        </w:tc>
        <w:tc>
          <w:tcPr>
            <w:tcW w:w="850" w:type="dxa"/>
          </w:tcPr>
          <w:p w14:paraId="0507A0B8"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10AD619A"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6686119B"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0CE151FB"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F4E8E6D"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Subscriptions in advance</w:t>
            </w:r>
          </w:p>
        </w:tc>
        <w:tc>
          <w:tcPr>
            <w:tcW w:w="850" w:type="dxa"/>
          </w:tcPr>
          <w:p w14:paraId="03BAD567"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31996FD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385</w:t>
            </w:r>
          </w:p>
        </w:tc>
        <w:tc>
          <w:tcPr>
            <w:tcW w:w="1559" w:type="dxa"/>
          </w:tcPr>
          <w:p w14:paraId="66635C85"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708</w:t>
            </w:r>
          </w:p>
        </w:tc>
      </w:tr>
      <w:tr w:rsidR="008C22DF" w:rsidRPr="0091226B" w14:paraId="5652A2CC"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B12C0BB"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Norfolk Archaeology costs</w:t>
            </w:r>
          </w:p>
        </w:tc>
        <w:tc>
          <w:tcPr>
            <w:tcW w:w="850" w:type="dxa"/>
          </w:tcPr>
          <w:p w14:paraId="5978A8C3"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04EF3116"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0</w:t>
            </w:r>
          </w:p>
        </w:tc>
        <w:tc>
          <w:tcPr>
            <w:tcW w:w="1559" w:type="dxa"/>
          </w:tcPr>
          <w:p w14:paraId="673AD036"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0</w:t>
            </w:r>
          </w:p>
        </w:tc>
      </w:tr>
      <w:tr w:rsidR="008C22DF" w:rsidRPr="0091226B" w14:paraId="6B1807AF"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B3C5DA0"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Grants awarded but not yet paid</w:t>
            </w:r>
          </w:p>
        </w:tc>
        <w:tc>
          <w:tcPr>
            <w:tcW w:w="850" w:type="dxa"/>
          </w:tcPr>
          <w:p w14:paraId="15E0A416"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6603951D"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1,730</w:t>
            </w:r>
          </w:p>
        </w:tc>
        <w:tc>
          <w:tcPr>
            <w:tcW w:w="1559" w:type="dxa"/>
          </w:tcPr>
          <w:p w14:paraId="327C716C"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91226B">
              <w:rPr>
                <w:rFonts w:ascii="Arial" w:hAnsi="Arial"/>
              </w:rPr>
              <w:t>750</w:t>
            </w:r>
          </w:p>
        </w:tc>
      </w:tr>
      <w:tr w:rsidR="008C22DF" w:rsidRPr="0091226B" w14:paraId="40AECAF7"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13EBC168" w14:textId="77777777" w:rsidR="008C22DF" w:rsidRPr="0091226B" w:rsidRDefault="008C22DF" w:rsidP="008C22DF">
            <w:pPr>
              <w:pStyle w:val="ListParagraph"/>
              <w:numPr>
                <w:ilvl w:val="0"/>
                <w:numId w:val="28"/>
              </w:numPr>
              <w:rPr>
                <w:rFonts w:ascii="Arial" w:hAnsi="Arial"/>
                <w:b w:val="0"/>
                <w:bCs w:val="0"/>
                <w:color w:val="auto"/>
              </w:rPr>
            </w:pPr>
            <w:r w:rsidRPr="0091226B">
              <w:rPr>
                <w:rFonts w:ascii="Arial" w:hAnsi="Arial"/>
                <w:b w:val="0"/>
                <w:bCs w:val="0"/>
                <w:color w:val="auto"/>
              </w:rPr>
              <w:t>Independent Examiner’s Fees</w:t>
            </w:r>
          </w:p>
        </w:tc>
        <w:tc>
          <w:tcPr>
            <w:tcW w:w="850" w:type="dxa"/>
          </w:tcPr>
          <w:p w14:paraId="56677DEF"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5B571AC8"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204</w:t>
            </w:r>
          </w:p>
        </w:tc>
        <w:tc>
          <w:tcPr>
            <w:tcW w:w="1559" w:type="dxa"/>
          </w:tcPr>
          <w:p w14:paraId="37AB4625"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r w:rsidRPr="0091226B">
              <w:rPr>
                <w:rFonts w:ascii="Arial" w:hAnsi="Arial"/>
              </w:rPr>
              <w:t>0</w:t>
            </w:r>
          </w:p>
        </w:tc>
      </w:tr>
      <w:tr w:rsidR="008C22DF" w:rsidRPr="0091226B" w14:paraId="20FA4BEB"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CAD3130" w14:textId="77777777" w:rsidR="008C22DF" w:rsidRPr="0091226B" w:rsidRDefault="008C22DF" w:rsidP="009F3EEA">
            <w:pPr>
              <w:pStyle w:val="ListParagraph"/>
              <w:ind w:left="413"/>
              <w:rPr>
                <w:rFonts w:ascii="Arial" w:hAnsi="Arial"/>
                <w:b w:val="0"/>
                <w:bCs w:val="0"/>
                <w:color w:val="auto"/>
              </w:rPr>
            </w:pPr>
          </w:p>
        </w:tc>
        <w:tc>
          <w:tcPr>
            <w:tcW w:w="850" w:type="dxa"/>
          </w:tcPr>
          <w:p w14:paraId="6B44AE8A"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44E8D580"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2,319</w:t>
            </w:r>
          </w:p>
        </w:tc>
        <w:tc>
          <w:tcPr>
            <w:tcW w:w="1559" w:type="dxa"/>
          </w:tcPr>
          <w:p w14:paraId="33536299"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1,458</w:t>
            </w:r>
          </w:p>
        </w:tc>
      </w:tr>
      <w:tr w:rsidR="008C22DF" w:rsidRPr="0091226B" w14:paraId="3D7673D7"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3D3F4306" w14:textId="77777777" w:rsidR="008C22DF" w:rsidRPr="0091226B" w:rsidRDefault="008C22DF" w:rsidP="009F3EEA">
            <w:pPr>
              <w:rPr>
                <w:rFonts w:ascii="Arial" w:hAnsi="Arial"/>
                <w:color w:val="auto"/>
              </w:rPr>
            </w:pPr>
          </w:p>
        </w:tc>
        <w:tc>
          <w:tcPr>
            <w:tcW w:w="850" w:type="dxa"/>
          </w:tcPr>
          <w:p w14:paraId="3EFB100D"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40A39884"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tc>
        <w:tc>
          <w:tcPr>
            <w:tcW w:w="1559" w:type="dxa"/>
          </w:tcPr>
          <w:p w14:paraId="5F1ED8F7"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tc>
      </w:tr>
      <w:tr w:rsidR="008C22DF" w:rsidRPr="0091226B" w14:paraId="275DFB5F"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0446DF78" w14:textId="77777777" w:rsidR="008C22DF" w:rsidRPr="0091226B" w:rsidRDefault="008C22DF" w:rsidP="009F3EEA">
            <w:pPr>
              <w:rPr>
                <w:rFonts w:ascii="Arial" w:hAnsi="Arial"/>
                <w:color w:val="auto"/>
              </w:rPr>
            </w:pPr>
            <w:r w:rsidRPr="0091226B">
              <w:rPr>
                <w:rFonts w:ascii="Arial" w:hAnsi="Arial"/>
                <w:color w:val="auto"/>
              </w:rPr>
              <w:t>NET ASSETS</w:t>
            </w:r>
          </w:p>
        </w:tc>
        <w:tc>
          <w:tcPr>
            <w:tcW w:w="850" w:type="dxa"/>
          </w:tcPr>
          <w:p w14:paraId="2DF7A256"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b/>
                <w:bCs/>
              </w:rPr>
            </w:pPr>
          </w:p>
        </w:tc>
        <w:tc>
          <w:tcPr>
            <w:tcW w:w="1418" w:type="dxa"/>
          </w:tcPr>
          <w:p w14:paraId="101B895F"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785,382</w:t>
            </w:r>
          </w:p>
        </w:tc>
        <w:tc>
          <w:tcPr>
            <w:tcW w:w="1559" w:type="dxa"/>
          </w:tcPr>
          <w:p w14:paraId="0B71C9F9"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731,893</w:t>
            </w:r>
          </w:p>
        </w:tc>
      </w:tr>
      <w:tr w:rsidR="008C22DF" w:rsidRPr="0091226B" w14:paraId="6F1E7033"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5B8141E7" w14:textId="77777777" w:rsidR="008C22DF" w:rsidRPr="0091226B" w:rsidRDefault="008C22DF" w:rsidP="009F3EEA">
            <w:pPr>
              <w:rPr>
                <w:rFonts w:ascii="Arial" w:hAnsi="Arial"/>
                <w:color w:val="auto"/>
              </w:rPr>
            </w:pPr>
          </w:p>
        </w:tc>
        <w:tc>
          <w:tcPr>
            <w:tcW w:w="850" w:type="dxa"/>
          </w:tcPr>
          <w:p w14:paraId="08CA2552"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4E066B91"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c>
          <w:tcPr>
            <w:tcW w:w="1559" w:type="dxa"/>
          </w:tcPr>
          <w:p w14:paraId="67597D07"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rPr>
            </w:pPr>
          </w:p>
        </w:tc>
      </w:tr>
      <w:tr w:rsidR="008C22DF" w:rsidRPr="0091226B" w14:paraId="22904DA5"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7DC33BA0" w14:textId="77777777" w:rsidR="008C22DF" w:rsidRPr="0091226B" w:rsidRDefault="008C22DF" w:rsidP="009F3EEA">
            <w:pPr>
              <w:rPr>
                <w:rFonts w:ascii="Arial" w:hAnsi="Arial"/>
                <w:color w:val="auto"/>
              </w:rPr>
            </w:pPr>
            <w:r w:rsidRPr="0091226B">
              <w:rPr>
                <w:rFonts w:ascii="Arial" w:hAnsi="Arial"/>
                <w:color w:val="auto"/>
              </w:rPr>
              <w:t>Represented by:</w:t>
            </w:r>
          </w:p>
        </w:tc>
        <w:tc>
          <w:tcPr>
            <w:tcW w:w="850" w:type="dxa"/>
          </w:tcPr>
          <w:p w14:paraId="45D366EE"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5A209166"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c>
          <w:tcPr>
            <w:tcW w:w="1559" w:type="dxa"/>
          </w:tcPr>
          <w:p w14:paraId="2E76E733"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rPr>
            </w:pPr>
          </w:p>
        </w:tc>
      </w:tr>
      <w:tr w:rsidR="008C22DF" w:rsidRPr="0091226B" w14:paraId="4285D5A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14FF7CAC" w14:textId="77777777" w:rsidR="008C22DF" w:rsidRPr="0091226B" w:rsidRDefault="008C22DF" w:rsidP="009F3EEA">
            <w:pPr>
              <w:rPr>
                <w:rFonts w:ascii="Arial" w:hAnsi="Arial"/>
                <w:color w:val="auto"/>
              </w:rPr>
            </w:pPr>
          </w:p>
        </w:tc>
        <w:tc>
          <w:tcPr>
            <w:tcW w:w="850" w:type="dxa"/>
          </w:tcPr>
          <w:p w14:paraId="285EA223"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517ECF69"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tc>
        <w:tc>
          <w:tcPr>
            <w:tcW w:w="1559" w:type="dxa"/>
          </w:tcPr>
          <w:p w14:paraId="08E7DFEA"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tc>
      </w:tr>
      <w:tr w:rsidR="008C22DF" w:rsidRPr="0091226B" w14:paraId="377C2395" w14:textId="77777777" w:rsidTr="009F3EEA">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tcBorders>
            <w:shd w:val="clear" w:color="auto" w:fill="00B050"/>
          </w:tcPr>
          <w:p w14:paraId="2361F947" w14:textId="77777777" w:rsidR="008C22DF" w:rsidRPr="0091226B" w:rsidRDefault="008C22DF" w:rsidP="009F3EEA">
            <w:pPr>
              <w:rPr>
                <w:rFonts w:ascii="Arial" w:hAnsi="Arial"/>
                <w:color w:val="auto"/>
              </w:rPr>
            </w:pPr>
            <w:r w:rsidRPr="0091226B">
              <w:rPr>
                <w:rFonts w:ascii="Arial" w:hAnsi="Arial"/>
                <w:color w:val="auto"/>
              </w:rPr>
              <w:t>UNRESTRICTED FUNDS</w:t>
            </w:r>
          </w:p>
        </w:tc>
        <w:tc>
          <w:tcPr>
            <w:tcW w:w="850" w:type="dxa"/>
          </w:tcPr>
          <w:p w14:paraId="00A4E693" w14:textId="77777777" w:rsidR="008C22DF" w:rsidRPr="0091226B" w:rsidRDefault="008C22DF" w:rsidP="009F3EEA">
            <w:pPr>
              <w:jc w:val="center"/>
              <w:cnfStyle w:val="000000000000" w:firstRow="0" w:lastRow="0" w:firstColumn="0" w:lastColumn="0" w:oddVBand="0" w:evenVBand="0" w:oddHBand="0" w:evenHBand="0" w:firstRowFirstColumn="0" w:firstRowLastColumn="0" w:lastRowFirstColumn="0" w:lastRowLastColumn="0"/>
              <w:rPr>
                <w:rFonts w:ascii="Arial" w:hAnsi="Arial"/>
              </w:rPr>
            </w:pPr>
          </w:p>
        </w:tc>
        <w:tc>
          <w:tcPr>
            <w:tcW w:w="1418" w:type="dxa"/>
          </w:tcPr>
          <w:p w14:paraId="512E3758"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£785,382</w:t>
            </w:r>
          </w:p>
        </w:tc>
        <w:tc>
          <w:tcPr>
            <w:tcW w:w="1559" w:type="dxa"/>
          </w:tcPr>
          <w:p w14:paraId="750E0FAC" w14:textId="77777777" w:rsidR="008C22DF" w:rsidRPr="0091226B" w:rsidRDefault="008C22DF" w:rsidP="009F3EEA">
            <w:pPr>
              <w:jc w:val="right"/>
              <w:cnfStyle w:val="000000000000" w:firstRow="0" w:lastRow="0" w:firstColumn="0" w:lastColumn="0" w:oddVBand="0" w:evenVBand="0" w:oddHBand="0" w:evenHBand="0" w:firstRowFirstColumn="0" w:firstRowLastColumn="0" w:lastRowFirstColumn="0" w:lastRowLastColumn="0"/>
              <w:rPr>
                <w:rFonts w:ascii="Arial" w:hAnsi="Arial"/>
                <w:b/>
                <w:bCs/>
              </w:rPr>
            </w:pPr>
            <w:r w:rsidRPr="0091226B">
              <w:rPr>
                <w:rFonts w:ascii="Arial" w:hAnsi="Arial"/>
                <w:b/>
                <w:bCs/>
              </w:rPr>
              <w:t>£731,893</w:t>
            </w:r>
          </w:p>
        </w:tc>
      </w:tr>
      <w:tr w:rsidR="008C22DF" w:rsidRPr="0091226B" w14:paraId="6D83838A"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left w:val="none" w:sz="0" w:space="0" w:color="auto"/>
              <w:bottom w:val="none" w:sz="0" w:space="0" w:color="auto"/>
            </w:tcBorders>
            <w:shd w:val="clear" w:color="auto" w:fill="00B050"/>
          </w:tcPr>
          <w:p w14:paraId="306DECC3" w14:textId="77777777" w:rsidR="008C22DF" w:rsidRPr="0091226B" w:rsidRDefault="008C22DF" w:rsidP="009F3EEA">
            <w:pPr>
              <w:rPr>
                <w:rFonts w:ascii="Arial" w:hAnsi="Arial"/>
                <w:color w:val="auto"/>
              </w:rPr>
            </w:pPr>
          </w:p>
        </w:tc>
        <w:tc>
          <w:tcPr>
            <w:tcW w:w="850" w:type="dxa"/>
          </w:tcPr>
          <w:p w14:paraId="0420C252" w14:textId="77777777" w:rsidR="008C22DF" w:rsidRPr="0091226B" w:rsidRDefault="008C22DF" w:rsidP="009F3EEA">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1418" w:type="dxa"/>
          </w:tcPr>
          <w:p w14:paraId="77CB7038"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tc>
        <w:tc>
          <w:tcPr>
            <w:tcW w:w="1559" w:type="dxa"/>
          </w:tcPr>
          <w:p w14:paraId="529D0988" w14:textId="77777777" w:rsidR="008C22DF" w:rsidRPr="0091226B" w:rsidRDefault="008C22DF" w:rsidP="009F3EEA">
            <w:pPr>
              <w:jc w:val="right"/>
              <w:cnfStyle w:val="000000100000" w:firstRow="0" w:lastRow="0" w:firstColumn="0" w:lastColumn="0" w:oddVBand="0" w:evenVBand="0" w:oddHBand="1" w:evenHBand="0" w:firstRowFirstColumn="0" w:firstRowLastColumn="0" w:lastRowFirstColumn="0" w:lastRowLastColumn="0"/>
              <w:rPr>
                <w:rFonts w:ascii="Arial" w:hAnsi="Arial"/>
                <w:b/>
                <w:bCs/>
              </w:rPr>
            </w:pPr>
          </w:p>
        </w:tc>
      </w:tr>
    </w:tbl>
    <w:p w14:paraId="695A3CDE" w14:textId="77777777" w:rsidR="008C22DF" w:rsidRDefault="008C22DF" w:rsidP="008C22DF">
      <w:pPr>
        <w:spacing w:after="0" w:line="240" w:lineRule="auto"/>
        <w:rPr>
          <w:rFonts w:ascii="Arial" w:eastAsia="Times New Roman" w:hAnsi="Arial" w:cs="Times New Roman"/>
          <w:i/>
          <w:kern w:val="0"/>
          <w:sz w:val="20"/>
          <w:szCs w:val="20"/>
          <w:lang w:eastAsia="en-GB"/>
          <w14:ligatures w14:val="none"/>
        </w:rPr>
      </w:pPr>
    </w:p>
    <w:p w14:paraId="45DDF4AD" w14:textId="77777777" w:rsidR="008C22DF" w:rsidRDefault="008C22DF" w:rsidP="008C22DF">
      <w:pPr>
        <w:spacing w:after="0" w:line="240" w:lineRule="auto"/>
        <w:rPr>
          <w:rFonts w:ascii="Arial" w:eastAsia="Times New Roman" w:hAnsi="Arial" w:cs="Times New Roman"/>
          <w:i/>
          <w:kern w:val="0"/>
          <w:sz w:val="20"/>
          <w:szCs w:val="20"/>
          <w:lang w:eastAsia="en-GB"/>
          <w14:ligatures w14:val="none"/>
        </w:rPr>
      </w:pPr>
    </w:p>
    <w:p w14:paraId="6F007D7E" w14:textId="77777777" w:rsidR="008C22DF" w:rsidRPr="008545A9" w:rsidRDefault="008C22DF" w:rsidP="008C22DF">
      <w:pPr>
        <w:spacing w:after="0" w:line="240" w:lineRule="auto"/>
        <w:rPr>
          <w:rFonts w:ascii="Arial" w:eastAsia="Times New Roman" w:hAnsi="Arial" w:cs="Times New Roman"/>
          <w:iCs/>
          <w:kern w:val="0"/>
          <w:sz w:val="24"/>
          <w:szCs w:val="24"/>
          <w:lang w:eastAsia="en-GB"/>
          <w14:ligatures w14:val="none"/>
        </w:rPr>
      </w:pPr>
      <w:r w:rsidRPr="008545A9">
        <w:rPr>
          <w:rFonts w:ascii="Arial" w:eastAsia="Times New Roman" w:hAnsi="Arial" w:cs="Times New Roman"/>
          <w:iCs/>
          <w:kern w:val="0"/>
          <w:sz w:val="24"/>
          <w:szCs w:val="24"/>
          <w:lang w:eastAsia="en-GB"/>
          <w14:ligatures w14:val="none"/>
        </w:rPr>
        <w:t>The notes on pages 21 to 24 form part of these Financial Statements.</w:t>
      </w:r>
    </w:p>
    <w:p w14:paraId="00DB3327" w14:textId="77777777" w:rsidR="008C22DF" w:rsidRPr="008545A9" w:rsidRDefault="008C22DF" w:rsidP="008C22DF">
      <w:pPr>
        <w:spacing w:after="0" w:line="240" w:lineRule="auto"/>
        <w:rPr>
          <w:rFonts w:ascii="Arial" w:eastAsia="Times New Roman" w:hAnsi="Arial" w:cs="Times New Roman"/>
          <w:iCs/>
          <w:kern w:val="0"/>
          <w:sz w:val="24"/>
          <w:szCs w:val="24"/>
          <w:lang w:eastAsia="en-GB"/>
          <w14:ligatures w14:val="none"/>
        </w:rPr>
      </w:pPr>
    </w:p>
    <w:p w14:paraId="744613B1" w14:textId="77777777" w:rsidR="008C22DF" w:rsidRPr="008545A9" w:rsidRDefault="008C22DF" w:rsidP="008C22DF">
      <w:pPr>
        <w:spacing w:after="0" w:line="240" w:lineRule="auto"/>
        <w:rPr>
          <w:rFonts w:ascii="Arial" w:eastAsia="Times New Roman" w:hAnsi="Arial" w:cs="Times New Roman"/>
          <w:iCs/>
          <w:kern w:val="0"/>
          <w:sz w:val="24"/>
          <w:szCs w:val="24"/>
          <w:lang w:eastAsia="en-GB"/>
          <w14:ligatures w14:val="none"/>
        </w:rPr>
      </w:pPr>
      <w:r>
        <w:rPr>
          <w:rFonts w:ascii="Arial" w:eastAsia="Times New Roman" w:hAnsi="Arial" w:cs="Times New Roman"/>
          <w:iCs/>
          <w:kern w:val="0"/>
          <w:sz w:val="24"/>
          <w:szCs w:val="24"/>
          <w:lang w:eastAsia="en-GB"/>
          <w14:ligatures w14:val="none"/>
        </w:rPr>
        <w:t>The Financial Statements were approved by the Trustees on (8/09/2026) and signed on their behalf by:</w:t>
      </w:r>
    </w:p>
    <w:p w14:paraId="3F6E53CE" w14:textId="77777777" w:rsidR="008C22DF" w:rsidRPr="00A265F0" w:rsidRDefault="008C22DF" w:rsidP="008C22DF">
      <w:pPr>
        <w:spacing w:after="0" w:line="240" w:lineRule="auto"/>
        <w:rPr>
          <w:rFonts w:ascii="Arial" w:eastAsia="Times New Roman" w:hAnsi="Arial" w:cs="Times New Roman"/>
          <w:kern w:val="0"/>
          <w:sz w:val="20"/>
          <w:szCs w:val="20"/>
          <w:lang w:eastAsia="en-GB"/>
          <w14:ligatures w14:val="none"/>
        </w:rPr>
      </w:pPr>
    </w:p>
    <w:p w14:paraId="0691D770" w14:textId="77777777" w:rsidR="008C22DF" w:rsidRPr="00A265F0" w:rsidRDefault="008C22DF" w:rsidP="008C22DF">
      <w:pPr>
        <w:spacing w:after="0" w:line="240" w:lineRule="auto"/>
        <w:rPr>
          <w:rFonts w:ascii="Arial" w:eastAsia="Times New Roman" w:hAnsi="Arial" w:cs="Times New Roman"/>
          <w:kern w:val="0"/>
          <w:sz w:val="20"/>
          <w:szCs w:val="20"/>
          <w:lang w:eastAsia="en-GB"/>
          <w14:ligatures w14:val="none"/>
        </w:rPr>
      </w:pPr>
    </w:p>
    <w:p w14:paraId="24028FBF" w14:textId="77777777" w:rsidR="008C22DF" w:rsidRPr="0076162A" w:rsidRDefault="008C22DF" w:rsidP="008C22DF">
      <w:pPr>
        <w:spacing w:after="0" w:line="240" w:lineRule="auto"/>
        <w:rPr>
          <w:rFonts w:ascii="Arial" w:eastAsia="Times New Roman" w:hAnsi="Arial" w:cs="Times New Roman"/>
          <w:b/>
          <w:bCs/>
          <w:kern w:val="0"/>
          <w:sz w:val="20"/>
          <w:szCs w:val="20"/>
          <w:lang w:eastAsia="en-GB"/>
          <w14:ligatures w14:val="none"/>
        </w:rPr>
      </w:pPr>
      <w:r w:rsidRPr="0076162A">
        <w:rPr>
          <w:rFonts w:ascii="Arial" w:eastAsia="Times New Roman" w:hAnsi="Arial" w:cs="Times New Roman"/>
          <w:b/>
          <w:bCs/>
          <w:kern w:val="0"/>
          <w:sz w:val="20"/>
          <w:szCs w:val="20"/>
          <w:lang w:eastAsia="en-GB"/>
          <w14:ligatures w14:val="none"/>
        </w:rPr>
        <w:t>Heather Wallis</w:t>
      </w:r>
    </w:p>
    <w:p w14:paraId="115164BC" w14:textId="77777777" w:rsidR="008C22DF" w:rsidRPr="0076162A" w:rsidRDefault="008C22DF" w:rsidP="008C22DF">
      <w:pPr>
        <w:spacing w:after="0" w:line="240" w:lineRule="auto"/>
        <w:rPr>
          <w:rFonts w:ascii="Arial" w:eastAsia="Times New Roman" w:hAnsi="Arial" w:cs="Times New Roman"/>
          <w:b/>
          <w:bCs/>
          <w:kern w:val="0"/>
          <w:sz w:val="20"/>
          <w:szCs w:val="20"/>
          <w:lang w:eastAsia="en-GB"/>
          <w14:ligatures w14:val="none"/>
        </w:rPr>
      </w:pPr>
      <w:r w:rsidRPr="0076162A">
        <w:rPr>
          <w:rFonts w:ascii="Arial" w:eastAsia="Times New Roman" w:hAnsi="Arial" w:cs="Times New Roman"/>
          <w:b/>
          <w:bCs/>
          <w:kern w:val="0"/>
          <w:sz w:val="20"/>
          <w:szCs w:val="20"/>
          <w:lang w:eastAsia="en-GB"/>
          <w14:ligatures w14:val="none"/>
        </w:rPr>
        <w:t>President and Trustee</w:t>
      </w:r>
    </w:p>
    <w:p w14:paraId="7A924BAC" w14:textId="77777777" w:rsidR="008C22DF" w:rsidRPr="00A265F0" w:rsidRDefault="008C22DF" w:rsidP="008C22DF">
      <w:pPr>
        <w:spacing w:after="0" w:line="240" w:lineRule="auto"/>
        <w:rPr>
          <w:rFonts w:ascii="Arial" w:eastAsia="Times New Roman" w:hAnsi="Arial" w:cs="Times New Roman"/>
          <w:kern w:val="0"/>
          <w:sz w:val="20"/>
          <w:szCs w:val="20"/>
          <w:lang w:eastAsia="en-GB"/>
          <w14:ligatures w14:val="none"/>
        </w:rPr>
      </w:pPr>
      <w:r>
        <w:rPr>
          <w:rFonts w:ascii="Arial" w:eastAsia="Times New Roman" w:hAnsi="Arial" w:cs="Times New Roman"/>
          <w:noProof/>
          <w:kern w:val="0"/>
          <w:sz w:val="20"/>
          <w:szCs w:val="20"/>
          <w:lang w:eastAsia="en-GB"/>
        </w:rPr>
        <w:drawing>
          <wp:inline distT="0" distB="0" distL="0" distR="0" wp14:anchorId="0515ACFB" wp14:editId="2B99C4F1">
            <wp:extent cx="1320800" cy="466749"/>
            <wp:effectExtent l="0" t="0" r="0" b="9525"/>
            <wp:docPr id="1618386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86419" name="Picture 1618386419"/>
                    <pic:cNvPicPr/>
                  </pic:nvPicPr>
                  <pic:blipFill>
                    <a:blip r:embed="rId37">
                      <a:extLst>
                        <a:ext uri="{28A0092B-C50C-407E-A947-70E740481C1C}">
                          <a14:useLocalDpi xmlns:a14="http://schemas.microsoft.com/office/drawing/2010/main" val="0"/>
                        </a:ext>
                      </a:extLst>
                    </a:blip>
                    <a:stretch>
                      <a:fillRect/>
                    </a:stretch>
                  </pic:blipFill>
                  <pic:spPr>
                    <a:xfrm>
                      <a:off x="0" y="0"/>
                      <a:ext cx="1338023" cy="472835"/>
                    </a:xfrm>
                    <a:prstGeom prst="rect">
                      <a:avLst/>
                    </a:prstGeom>
                  </pic:spPr>
                </pic:pic>
              </a:graphicData>
            </a:graphic>
          </wp:inline>
        </w:drawing>
      </w:r>
      <w:r w:rsidRPr="00A265F0">
        <w:rPr>
          <w:rFonts w:ascii="Arial" w:eastAsia="Times New Roman" w:hAnsi="Arial" w:cs="Times New Roman"/>
          <w:kern w:val="0"/>
          <w:sz w:val="20"/>
          <w:szCs w:val="20"/>
          <w:lang w:eastAsia="en-GB"/>
          <w14:ligatures w14:val="none"/>
        </w:rPr>
        <w:t xml:space="preserve">…………………….       </w:t>
      </w:r>
      <w:r>
        <w:rPr>
          <w:rFonts w:ascii="Arial" w:eastAsia="Times New Roman" w:hAnsi="Arial" w:cs="Times New Roman"/>
          <w:kern w:val="0"/>
          <w:sz w:val="20"/>
          <w:szCs w:val="20"/>
          <w:lang w:eastAsia="en-GB"/>
          <w14:ligatures w14:val="none"/>
        </w:rPr>
        <w:t>(9/09/2026)</w:t>
      </w:r>
    </w:p>
    <w:p w14:paraId="596DFB58" w14:textId="77777777" w:rsidR="008C22DF" w:rsidRPr="00A265F0" w:rsidRDefault="008C22DF" w:rsidP="008C22DF">
      <w:pPr>
        <w:spacing w:after="0" w:line="240" w:lineRule="auto"/>
        <w:rPr>
          <w:rFonts w:ascii="Arial" w:eastAsia="Times New Roman" w:hAnsi="Arial" w:cs="Times New Roman"/>
          <w:kern w:val="0"/>
          <w:sz w:val="20"/>
          <w:szCs w:val="20"/>
          <w:lang w:eastAsia="en-GB"/>
          <w14:ligatures w14:val="none"/>
        </w:rPr>
      </w:pPr>
    </w:p>
    <w:p w14:paraId="6B505487" w14:textId="77777777" w:rsidR="008C22DF" w:rsidRDefault="008C22DF" w:rsidP="008C22DF">
      <w:pPr>
        <w:spacing w:after="0" w:line="240" w:lineRule="auto"/>
        <w:rPr>
          <w:rFonts w:ascii="Arial" w:eastAsia="Times New Roman" w:hAnsi="Arial" w:cs="Times New Roman"/>
          <w:kern w:val="0"/>
          <w:sz w:val="20"/>
          <w:szCs w:val="20"/>
          <w:lang w:eastAsia="en-GB"/>
          <w14:ligatures w14:val="none"/>
        </w:rPr>
      </w:pPr>
    </w:p>
    <w:p w14:paraId="03C7BF06" w14:textId="77777777" w:rsidR="008C22DF" w:rsidRPr="0076162A" w:rsidRDefault="008C22DF" w:rsidP="008C22DF">
      <w:pPr>
        <w:spacing w:after="0" w:line="240" w:lineRule="auto"/>
        <w:rPr>
          <w:rFonts w:ascii="Arial" w:eastAsia="Times New Roman" w:hAnsi="Arial" w:cs="Times New Roman"/>
          <w:b/>
          <w:bCs/>
          <w:kern w:val="0"/>
          <w:sz w:val="20"/>
          <w:szCs w:val="20"/>
          <w:lang w:eastAsia="en-GB"/>
          <w14:ligatures w14:val="none"/>
        </w:rPr>
      </w:pPr>
      <w:r>
        <w:rPr>
          <w:rFonts w:ascii="Arial" w:eastAsia="Times New Roman" w:hAnsi="Arial" w:cs="Times New Roman"/>
          <w:b/>
          <w:bCs/>
          <w:kern w:val="0"/>
          <w:sz w:val="20"/>
          <w:szCs w:val="20"/>
          <w:lang w:eastAsia="en-GB"/>
          <w14:ligatures w14:val="none"/>
        </w:rPr>
        <w:t>Sophie Cabot</w:t>
      </w:r>
    </w:p>
    <w:p w14:paraId="20F805F3" w14:textId="77777777" w:rsidR="008C22DF" w:rsidRPr="0076162A" w:rsidRDefault="008C22DF" w:rsidP="008C22DF">
      <w:pPr>
        <w:spacing w:after="0" w:line="240" w:lineRule="auto"/>
        <w:rPr>
          <w:rFonts w:ascii="Arial" w:eastAsia="Times New Roman" w:hAnsi="Arial" w:cs="Times New Roman"/>
          <w:b/>
          <w:bCs/>
          <w:kern w:val="0"/>
          <w:sz w:val="20"/>
          <w:szCs w:val="20"/>
          <w:lang w:eastAsia="en-GB"/>
          <w14:ligatures w14:val="none"/>
        </w:rPr>
      </w:pPr>
      <w:r>
        <w:rPr>
          <w:rFonts w:ascii="Arial" w:eastAsia="Times New Roman" w:hAnsi="Arial" w:cs="Times New Roman"/>
          <w:b/>
          <w:bCs/>
          <w:kern w:val="0"/>
          <w:sz w:val="20"/>
          <w:szCs w:val="20"/>
          <w:lang w:eastAsia="en-GB"/>
          <w14:ligatures w14:val="none"/>
        </w:rPr>
        <w:t>Honorary General Secretary and Trustee</w:t>
      </w:r>
    </w:p>
    <w:p w14:paraId="6608FAAA" w14:textId="77777777" w:rsidR="008C22DF" w:rsidRDefault="008C22DF" w:rsidP="008C22DF">
      <w:pPr>
        <w:spacing w:after="0" w:line="240" w:lineRule="auto"/>
        <w:rPr>
          <w:rFonts w:ascii="Arial" w:eastAsia="Times New Roman" w:hAnsi="Arial" w:cs="Times New Roman"/>
          <w:kern w:val="0"/>
          <w:sz w:val="20"/>
          <w:szCs w:val="20"/>
          <w:lang w:eastAsia="en-GB"/>
          <w14:ligatures w14:val="none"/>
        </w:rPr>
      </w:pPr>
      <w:r>
        <w:rPr>
          <w:rFonts w:ascii="Arial" w:eastAsia="Times New Roman" w:hAnsi="Arial" w:cs="Times New Roman"/>
          <w:noProof/>
          <w:kern w:val="0"/>
          <w:sz w:val="20"/>
          <w:szCs w:val="20"/>
          <w:lang w:eastAsia="en-GB"/>
        </w:rPr>
        <w:drawing>
          <wp:anchor distT="0" distB="0" distL="114300" distR="114300" simplePos="0" relativeHeight="251671552" behindDoc="1" locked="0" layoutInCell="1" allowOverlap="1" wp14:anchorId="45252E63" wp14:editId="3E7167D4">
            <wp:simplePos x="0" y="0"/>
            <wp:positionH relativeFrom="column">
              <wp:posOffset>0</wp:posOffset>
            </wp:positionH>
            <wp:positionV relativeFrom="paragraph">
              <wp:posOffset>85090</wp:posOffset>
            </wp:positionV>
            <wp:extent cx="1552575" cy="428625"/>
            <wp:effectExtent l="0" t="0" r="9525" b="9525"/>
            <wp:wrapNone/>
            <wp:docPr id="1385916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16777" name="Picture 1385916777"/>
                    <pic:cNvPicPr/>
                  </pic:nvPicPr>
                  <pic:blipFill>
                    <a:blip r:embed="rId38">
                      <a:extLst>
                        <a:ext uri="{28A0092B-C50C-407E-A947-70E740481C1C}">
                          <a14:useLocalDpi xmlns:a14="http://schemas.microsoft.com/office/drawing/2010/main" val="0"/>
                        </a:ext>
                      </a:extLst>
                    </a:blip>
                    <a:stretch>
                      <a:fillRect/>
                    </a:stretch>
                  </pic:blipFill>
                  <pic:spPr>
                    <a:xfrm>
                      <a:off x="0" y="0"/>
                      <a:ext cx="1552575" cy="428625"/>
                    </a:xfrm>
                    <a:prstGeom prst="rect">
                      <a:avLst/>
                    </a:prstGeom>
                  </pic:spPr>
                </pic:pic>
              </a:graphicData>
            </a:graphic>
          </wp:anchor>
        </w:drawing>
      </w:r>
    </w:p>
    <w:p w14:paraId="01853F3A" w14:textId="77777777" w:rsidR="008C22DF" w:rsidRPr="00A265F0" w:rsidRDefault="008C22DF" w:rsidP="008C22DF">
      <w:pPr>
        <w:spacing w:after="0" w:line="240" w:lineRule="auto"/>
        <w:rPr>
          <w:rFonts w:ascii="Arial" w:eastAsia="Times New Roman" w:hAnsi="Arial" w:cs="Times New Roman"/>
          <w:kern w:val="0"/>
          <w:sz w:val="20"/>
          <w:szCs w:val="20"/>
          <w:lang w:eastAsia="en-GB"/>
          <w14:ligatures w14:val="none"/>
        </w:rPr>
      </w:pPr>
    </w:p>
    <w:p w14:paraId="6FD74406" w14:textId="77777777" w:rsidR="008C22DF" w:rsidRPr="00A265F0" w:rsidRDefault="008C22DF" w:rsidP="008C22DF">
      <w:pPr>
        <w:spacing w:after="0" w:line="240" w:lineRule="auto"/>
        <w:rPr>
          <w:rFonts w:ascii="Arial" w:eastAsia="Times New Roman" w:hAnsi="Arial" w:cs="Times New Roman"/>
          <w:kern w:val="0"/>
          <w:sz w:val="20"/>
          <w:szCs w:val="20"/>
          <w:lang w:eastAsia="en-GB"/>
          <w14:ligatures w14:val="none"/>
        </w:rPr>
      </w:pPr>
      <w:r w:rsidRPr="00A265F0">
        <w:rPr>
          <w:rFonts w:ascii="Arial" w:eastAsia="Times New Roman" w:hAnsi="Arial" w:cs="Times New Roman"/>
          <w:kern w:val="0"/>
          <w:sz w:val="20"/>
          <w:szCs w:val="20"/>
          <w:lang w:eastAsia="en-GB"/>
          <w14:ligatures w14:val="none"/>
        </w:rPr>
        <w:t xml:space="preserve">……………………………………………….       </w:t>
      </w:r>
      <w:r>
        <w:rPr>
          <w:rFonts w:ascii="Arial" w:eastAsia="Times New Roman" w:hAnsi="Arial" w:cs="Times New Roman"/>
          <w:kern w:val="0"/>
          <w:sz w:val="20"/>
          <w:szCs w:val="20"/>
          <w:lang w:eastAsia="en-GB"/>
          <w14:ligatures w14:val="none"/>
        </w:rPr>
        <w:t>(9/09/2026)</w:t>
      </w:r>
    </w:p>
    <w:p w14:paraId="30597D9D" w14:textId="77777777" w:rsidR="008C22DF" w:rsidRDefault="008C22DF" w:rsidP="008C22DF">
      <w:pPr>
        <w:spacing w:after="0" w:line="240" w:lineRule="auto"/>
        <w:outlineLvl w:val="0"/>
        <w:rPr>
          <w:rFonts w:ascii="Arial" w:eastAsia="Times New Roman" w:hAnsi="Arial" w:cs="Times New Roman"/>
          <w:b/>
          <w:snapToGrid w:val="0"/>
          <w:kern w:val="0"/>
          <w:szCs w:val="20"/>
          <w:u w:val="single"/>
          <w14:ligatures w14:val="none"/>
        </w:rPr>
      </w:pPr>
    </w:p>
    <w:p w14:paraId="7434B08C" w14:textId="77777777" w:rsidR="008C22DF" w:rsidRPr="006E50CB" w:rsidRDefault="008C22DF" w:rsidP="008C22DF">
      <w:pPr>
        <w:spacing w:after="0" w:line="240" w:lineRule="auto"/>
        <w:outlineLvl w:val="0"/>
        <w:rPr>
          <w:rFonts w:ascii="Arial" w:eastAsia="Times New Roman" w:hAnsi="Arial" w:cs="Times New Roman"/>
          <w:b/>
          <w:snapToGrid w:val="0"/>
          <w:kern w:val="0"/>
          <w:szCs w:val="20"/>
          <w14:ligatures w14:val="none"/>
        </w:rPr>
      </w:pPr>
      <w:r w:rsidRPr="006E50CB">
        <w:rPr>
          <w:rFonts w:ascii="Arial" w:eastAsia="Times New Roman" w:hAnsi="Arial" w:cs="Times New Roman"/>
          <w:b/>
          <w:snapToGrid w:val="0"/>
          <w:kern w:val="0"/>
          <w:szCs w:val="20"/>
          <w14:ligatures w14:val="none"/>
        </w:rPr>
        <w:lastRenderedPageBreak/>
        <w:t>NORFOLK AND NORWICH ARCHAEOLOGICAL SOCIETY</w:t>
      </w:r>
    </w:p>
    <w:p w14:paraId="2465D3C3" w14:textId="77777777" w:rsidR="008C22DF" w:rsidRPr="006E50CB" w:rsidRDefault="008C22DF" w:rsidP="008C22DF">
      <w:pPr>
        <w:spacing w:after="0" w:line="240" w:lineRule="auto"/>
        <w:rPr>
          <w:rFonts w:ascii="Arial" w:eastAsia="Times New Roman" w:hAnsi="Arial" w:cs="Times New Roman"/>
          <w:b/>
          <w:snapToGrid w:val="0"/>
          <w:color w:val="000000"/>
          <w:kern w:val="0"/>
          <w:szCs w:val="20"/>
          <w14:ligatures w14:val="none"/>
        </w:rPr>
      </w:pPr>
    </w:p>
    <w:p w14:paraId="71799EB4" w14:textId="77777777" w:rsidR="008C22DF" w:rsidRPr="006E50CB" w:rsidRDefault="008C22DF" w:rsidP="008C22DF">
      <w:pPr>
        <w:spacing w:after="0" w:line="240" w:lineRule="auto"/>
        <w:outlineLvl w:val="0"/>
        <w:rPr>
          <w:rFonts w:ascii="Arial" w:eastAsia="Times New Roman" w:hAnsi="Arial" w:cs="Times New Roman"/>
          <w:b/>
          <w:snapToGrid w:val="0"/>
          <w:color w:val="000000"/>
          <w:kern w:val="0"/>
          <w:szCs w:val="20"/>
          <w14:ligatures w14:val="none"/>
        </w:rPr>
      </w:pPr>
      <w:r w:rsidRPr="006E50CB">
        <w:rPr>
          <w:rFonts w:ascii="Arial" w:eastAsia="Times New Roman" w:hAnsi="Arial" w:cs="Times New Roman"/>
          <w:b/>
          <w:snapToGrid w:val="0"/>
          <w:color w:val="000000"/>
          <w:kern w:val="0"/>
          <w:szCs w:val="20"/>
          <w14:ligatures w14:val="none"/>
        </w:rPr>
        <w:t>NOTES TO THE ACCOUNTS – YEAR ENDED 31 DECEMBER 2025</w:t>
      </w:r>
    </w:p>
    <w:p w14:paraId="61CA4870" w14:textId="77777777" w:rsidR="008C22DF" w:rsidRPr="006E50CB" w:rsidRDefault="008C22DF" w:rsidP="008C22DF">
      <w:pPr>
        <w:tabs>
          <w:tab w:val="left" w:pos="720"/>
          <w:tab w:val="center" w:pos="4153"/>
          <w:tab w:val="right" w:pos="8306"/>
        </w:tabs>
        <w:spacing w:after="0" w:line="240" w:lineRule="auto"/>
        <w:rPr>
          <w:rFonts w:ascii="Arial" w:eastAsia="Times New Roman" w:hAnsi="Arial" w:cs="Times New Roman"/>
          <w:kern w:val="0"/>
          <w:sz w:val="20"/>
          <w:szCs w:val="20"/>
          <w:lang w:eastAsia="en-GB"/>
          <w14:ligatures w14:val="none"/>
        </w:rPr>
      </w:pPr>
    </w:p>
    <w:p w14:paraId="2849E401" w14:textId="77777777" w:rsidR="008C22DF" w:rsidRPr="00A265F0" w:rsidRDefault="008C22DF" w:rsidP="008C22DF">
      <w:pPr>
        <w:tabs>
          <w:tab w:val="left" w:pos="720"/>
          <w:tab w:val="center" w:pos="4153"/>
          <w:tab w:val="right" w:pos="8306"/>
        </w:tabs>
        <w:spacing w:after="0" w:line="240" w:lineRule="auto"/>
        <w:rPr>
          <w:rFonts w:ascii="Arial" w:eastAsia="Times New Roman" w:hAnsi="Arial" w:cs="Times New Roman"/>
          <w:kern w:val="0"/>
          <w:sz w:val="20"/>
          <w:szCs w:val="20"/>
          <w:lang w:eastAsia="en-GB"/>
          <w14:ligatures w14:val="none"/>
        </w:rPr>
      </w:pPr>
    </w:p>
    <w:p w14:paraId="35BCC2BF" w14:textId="77777777" w:rsidR="008C22DF" w:rsidRPr="00A265F0" w:rsidRDefault="008C22DF" w:rsidP="008C22DF">
      <w:pPr>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sidRPr="00A265F0">
        <w:rPr>
          <w:rFonts w:ascii="Arial" w:eastAsia="Times New Roman" w:hAnsi="Arial" w:cs="Times New Roman"/>
          <w:b/>
          <w:kern w:val="0"/>
          <w:szCs w:val="20"/>
          <w:lang w:eastAsia="en-GB"/>
          <w14:ligatures w14:val="none"/>
        </w:rPr>
        <w:t xml:space="preserve"> ACCOUNTING POLICIES </w:t>
      </w:r>
    </w:p>
    <w:p w14:paraId="2587DEB3" w14:textId="77777777" w:rsidR="008C22DF" w:rsidRPr="00A265F0" w:rsidRDefault="008C22DF" w:rsidP="008C22DF">
      <w:pPr>
        <w:spacing w:after="0" w:line="240" w:lineRule="auto"/>
        <w:rPr>
          <w:rFonts w:ascii="Arial" w:eastAsia="Times New Roman" w:hAnsi="Arial" w:cs="Times New Roman"/>
          <w:kern w:val="0"/>
          <w:szCs w:val="20"/>
          <w:lang w:eastAsia="en-GB"/>
          <w14:ligatures w14:val="none"/>
        </w:rPr>
      </w:pPr>
    </w:p>
    <w:p w14:paraId="68772D2D" w14:textId="77777777" w:rsidR="008C22DF" w:rsidRPr="00E52F1B" w:rsidRDefault="008C22DF" w:rsidP="008C22DF">
      <w:pPr>
        <w:numPr>
          <w:ilvl w:val="0"/>
          <w:numId w:val="17"/>
        </w:numPr>
        <w:spacing w:after="0" w:line="240" w:lineRule="auto"/>
        <w:contextualSpacing/>
        <w:rPr>
          <w:rFonts w:ascii="Arial" w:eastAsia="Times New Roman" w:hAnsi="Arial" w:cs="Times New Roman"/>
          <w:color w:val="000000"/>
          <w:kern w:val="0"/>
          <w:szCs w:val="20"/>
          <w:lang w:eastAsia="en-GB"/>
          <w14:ligatures w14:val="none"/>
        </w:rPr>
      </w:pPr>
      <w:r w:rsidRPr="00E52F1B">
        <w:rPr>
          <w:rFonts w:ascii="Arial" w:eastAsia="Times New Roman" w:hAnsi="Arial" w:cs="Times New Roman"/>
          <w:color w:val="000000"/>
          <w:kern w:val="0"/>
          <w:szCs w:val="20"/>
          <w:lang w:eastAsia="en-GB"/>
          <w14:ligatures w14:val="none"/>
        </w:rPr>
        <w:t xml:space="preserve">These </w:t>
      </w:r>
      <w:r>
        <w:rPr>
          <w:rFonts w:ascii="Arial" w:eastAsia="Times New Roman" w:hAnsi="Arial" w:cs="Times New Roman"/>
          <w:color w:val="000000"/>
          <w:kern w:val="0"/>
          <w:szCs w:val="20"/>
          <w:lang w:eastAsia="en-GB"/>
          <w14:ligatures w14:val="none"/>
        </w:rPr>
        <w:t xml:space="preserve">Financial Statements </w:t>
      </w:r>
      <w:r w:rsidRPr="00E52F1B">
        <w:rPr>
          <w:rFonts w:ascii="Arial" w:eastAsia="Times New Roman" w:hAnsi="Arial" w:cs="Times New Roman"/>
          <w:color w:val="000000"/>
          <w:kern w:val="0"/>
          <w:szCs w:val="20"/>
          <w:lang w:eastAsia="en-GB"/>
          <w14:ligatures w14:val="none"/>
        </w:rPr>
        <w:t xml:space="preserve">have been prepared in accordance </w:t>
      </w:r>
      <w:r>
        <w:rPr>
          <w:rFonts w:ascii="Arial" w:eastAsia="Times New Roman" w:hAnsi="Arial" w:cs="Times New Roman"/>
          <w:color w:val="000000"/>
          <w:kern w:val="0"/>
          <w:szCs w:val="20"/>
          <w:lang w:eastAsia="en-GB"/>
          <w14:ligatures w14:val="none"/>
        </w:rPr>
        <w:t xml:space="preserve">with the </w:t>
      </w:r>
      <w:r w:rsidRPr="00E52F1B">
        <w:rPr>
          <w:rFonts w:ascii="Arial" w:eastAsia="Times New Roman" w:hAnsi="Arial" w:cs="Times New Roman"/>
          <w:color w:val="000000"/>
          <w:kern w:val="0"/>
          <w:szCs w:val="20"/>
          <w:lang w:eastAsia="en-GB"/>
          <w14:ligatures w14:val="none"/>
        </w:rPr>
        <w:t xml:space="preserve">Charities </w:t>
      </w:r>
      <w:r>
        <w:rPr>
          <w:rFonts w:ascii="Arial" w:eastAsia="Times New Roman" w:hAnsi="Arial" w:cs="Times New Roman"/>
          <w:color w:val="000000"/>
          <w:kern w:val="0"/>
          <w:szCs w:val="20"/>
          <w:lang w:eastAsia="en-GB"/>
          <w14:ligatures w14:val="none"/>
        </w:rPr>
        <w:t xml:space="preserve">Act 2011, the Charities </w:t>
      </w:r>
      <w:r w:rsidRPr="00E52F1B">
        <w:rPr>
          <w:rFonts w:ascii="Arial" w:eastAsia="Times New Roman" w:hAnsi="Arial" w:cs="Times New Roman"/>
          <w:color w:val="000000"/>
          <w:kern w:val="0"/>
          <w:szCs w:val="20"/>
          <w:lang w:eastAsia="en-GB"/>
          <w14:ligatures w14:val="none"/>
        </w:rPr>
        <w:t xml:space="preserve">SORP (Statement of Recommended Practice), and the Financial Reporting Standard </w:t>
      </w:r>
      <w:r>
        <w:rPr>
          <w:rFonts w:ascii="Arial" w:eastAsia="Times New Roman" w:hAnsi="Arial" w:cs="Times New Roman"/>
          <w:color w:val="000000"/>
          <w:kern w:val="0"/>
          <w:szCs w:val="20"/>
          <w:lang w:eastAsia="en-GB"/>
          <w14:ligatures w14:val="none"/>
        </w:rPr>
        <w:t xml:space="preserve">(FRS 102) </w:t>
      </w:r>
      <w:r w:rsidRPr="00E52F1B">
        <w:rPr>
          <w:rFonts w:ascii="Arial" w:eastAsia="Times New Roman" w:hAnsi="Arial" w:cs="Times New Roman"/>
          <w:color w:val="000000"/>
          <w:kern w:val="0"/>
          <w:szCs w:val="20"/>
          <w:lang w:eastAsia="en-GB"/>
          <w14:ligatures w14:val="none"/>
        </w:rPr>
        <w:t xml:space="preserve">applicable in the United Kingdom and Republic of Ireland to give a “true and fair” view of the Society’s financial position and performance. </w:t>
      </w:r>
    </w:p>
    <w:p w14:paraId="3F0D015F" w14:textId="77777777" w:rsidR="008C22DF" w:rsidRPr="00E52F1B" w:rsidRDefault="008C22DF" w:rsidP="008C22DF">
      <w:pPr>
        <w:spacing w:after="0" w:line="240" w:lineRule="auto"/>
        <w:rPr>
          <w:rFonts w:ascii="Arial" w:eastAsia="Times New Roman" w:hAnsi="Arial" w:cs="Times New Roman"/>
          <w:color w:val="000000"/>
          <w:kern w:val="0"/>
          <w:szCs w:val="20"/>
          <w:lang w:eastAsia="en-GB"/>
          <w14:ligatures w14:val="none"/>
        </w:rPr>
      </w:pPr>
    </w:p>
    <w:p w14:paraId="70FA742C" w14:textId="77777777" w:rsidR="008C22DF" w:rsidRPr="00E52F1B" w:rsidRDefault="008C22DF" w:rsidP="008C22DF">
      <w:pPr>
        <w:numPr>
          <w:ilvl w:val="0"/>
          <w:numId w:val="17"/>
        </w:numPr>
        <w:spacing w:after="0" w:line="240" w:lineRule="auto"/>
        <w:rPr>
          <w:rFonts w:ascii="Arial" w:eastAsia="Times New Roman" w:hAnsi="Arial" w:cs="Times New Roman"/>
          <w:kern w:val="0"/>
          <w:szCs w:val="20"/>
          <w:lang w:eastAsia="en-GB"/>
          <w14:ligatures w14:val="none"/>
        </w:rPr>
      </w:pPr>
      <w:r w:rsidRPr="00E52F1B">
        <w:rPr>
          <w:rFonts w:ascii="Arial" w:eastAsia="Times New Roman" w:hAnsi="Arial" w:cs="Times New Roman"/>
          <w:kern w:val="0"/>
          <w:szCs w:val="20"/>
          <w:lang w:eastAsia="en-GB"/>
          <w14:ligatures w14:val="none"/>
        </w:rPr>
        <w:t>All income is recognised once the Society has entitlement to the income, it is probable that the income will be received, and the amount of income receivable can be measured reliably.</w:t>
      </w:r>
    </w:p>
    <w:p w14:paraId="5347B3F2" w14:textId="77777777" w:rsidR="008C22DF" w:rsidRPr="00E52F1B" w:rsidRDefault="008C22DF" w:rsidP="008C22DF">
      <w:pPr>
        <w:pStyle w:val="ListParagraph"/>
        <w:spacing w:after="0" w:line="240" w:lineRule="auto"/>
        <w:ind w:left="360"/>
        <w:rPr>
          <w:rFonts w:ascii="Arial" w:eastAsia="Times New Roman" w:hAnsi="Arial" w:cs="Times New Roman"/>
          <w:kern w:val="0"/>
          <w:szCs w:val="20"/>
          <w:lang w:eastAsia="en-GB"/>
          <w14:ligatures w14:val="none"/>
        </w:rPr>
      </w:pPr>
    </w:p>
    <w:p w14:paraId="00CF1D6A" w14:textId="77777777" w:rsidR="008C22DF" w:rsidRPr="00E52F1B" w:rsidRDefault="008C22DF" w:rsidP="008C22DF">
      <w:pPr>
        <w:numPr>
          <w:ilvl w:val="0"/>
          <w:numId w:val="17"/>
        </w:numPr>
        <w:spacing w:after="0" w:line="240" w:lineRule="auto"/>
        <w:rPr>
          <w:rFonts w:ascii="Arial" w:eastAsia="Times New Roman" w:hAnsi="Arial" w:cs="Times New Roman"/>
          <w:kern w:val="0"/>
          <w:szCs w:val="20"/>
          <w:lang w:eastAsia="en-GB"/>
          <w14:ligatures w14:val="none"/>
        </w:rPr>
      </w:pPr>
      <w:r w:rsidRPr="00E52F1B">
        <w:rPr>
          <w:rFonts w:ascii="Arial" w:eastAsia="Times New Roman" w:hAnsi="Arial" w:cs="Times New Roman"/>
          <w:kern w:val="0"/>
          <w:szCs w:val="20"/>
          <w:lang w:eastAsia="en-GB"/>
          <w14:ligatures w14:val="none"/>
        </w:rPr>
        <w:t>Expenditure is recognised on an accruals basis once there is a legal or constructive obligation to transfer economic benefit to a third party, it is probable the transfer will occur, and the amount of obligation can be measured reliably. Expenditure is classified by activity and is inclusive of irrecoverable VAT.</w:t>
      </w:r>
    </w:p>
    <w:p w14:paraId="24A81E76" w14:textId="77777777" w:rsidR="008C22DF" w:rsidRPr="00E52F1B" w:rsidRDefault="008C22DF" w:rsidP="008C22DF">
      <w:pPr>
        <w:pStyle w:val="ListParagraph"/>
        <w:spacing w:after="0" w:line="240" w:lineRule="auto"/>
        <w:ind w:left="360"/>
        <w:rPr>
          <w:rFonts w:ascii="Arial" w:eastAsia="Times New Roman" w:hAnsi="Arial" w:cs="Times New Roman"/>
          <w:kern w:val="0"/>
          <w:szCs w:val="20"/>
          <w:lang w:eastAsia="en-GB"/>
          <w14:ligatures w14:val="none"/>
        </w:rPr>
      </w:pPr>
    </w:p>
    <w:p w14:paraId="60A55C20" w14:textId="77777777" w:rsidR="008C22DF" w:rsidRPr="00E52F1B" w:rsidRDefault="008C22DF" w:rsidP="008C22DF">
      <w:pPr>
        <w:numPr>
          <w:ilvl w:val="0"/>
          <w:numId w:val="17"/>
        </w:numPr>
        <w:spacing w:after="0" w:line="240" w:lineRule="auto"/>
        <w:rPr>
          <w:rFonts w:ascii="Arial" w:eastAsia="Times New Roman" w:hAnsi="Arial" w:cs="Times New Roman"/>
          <w:kern w:val="0"/>
          <w:szCs w:val="20"/>
          <w:lang w:eastAsia="en-GB"/>
          <w14:ligatures w14:val="none"/>
        </w:rPr>
      </w:pPr>
      <w:r w:rsidRPr="00E52F1B">
        <w:rPr>
          <w:rFonts w:ascii="Arial" w:eastAsia="Times New Roman" w:hAnsi="Arial" w:cs="Times New Roman"/>
          <w:kern w:val="0"/>
          <w:szCs w:val="20"/>
          <w:lang w:eastAsia="en-GB"/>
          <w14:ligatures w14:val="none"/>
        </w:rPr>
        <w:t xml:space="preserve">At the time of approving the Statement of Accounts the Trustees had a reasonable expectation that the Society has adequate resources to continue </w:t>
      </w:r>
      <w:r>
        <w:rPr>
          <w:rFonts w:ascii="Arial" w:eastAsia="Times New Roman" w:hAnsi="Arial" w:cs="Times New Roman"/>
          <w:kern w:val="0"/>
          <w:szCs w:val="20"/>
          <w:lang w:eastAsia="en-GB"/>
          <w14:ligatures w14:val="none"/>
        </w:rPr>
        <w:t>as a going concern i</w:t>
      </w:r>
      <w:r w:rsidRPr="00E52F1B">
        <w:rPr>
          <w:rFonts w:ascii="Arial" w:eastAsia="Times New Roman" w:hAnsi="Arial" w:cs="Times New Roman"/>
          <w:kern w:val="0"/>
          <w:szCs w:val="20"/>
          <w:lang w:eastAsia="en-GB"/>
          <w14:ligatures w14:val="none"/>
        </w:rPr>
        <w:t>n the foreseeable future. The Trustees have therefore adopted the going concern basis of accounting in preparing the financial statements.</w:t>
      </w:r>
    </w:p>
    <w:p w14:paraId="42CC1300" w14:textId="77777777" w:rsidR="008C22DF" w:rsidRPr="00E52F1B" w:rsidRDefault="008C22DF" w:rsidP="008C22DF">
      <w:pPr>
        <w:pStyle w:val="ListParagraph"/>
        <w:spacing w:after="0" w:line="240" w:lineRule="auto"/>
        <w:ind w:left="360"/>
        <w:rPr>
          <w:rFonts w:ascii="Arial" w:eastAsia="Times New Roman" w:hAnsi="Arial" w:cs="Times New Roman"/>
          <w:kern w:val="0"/>
          <w:szCs w:val="20"/>
          <w:lang w:eastAsia="en-GB"/>
          <w14:ligatures w14:val="none"/>
        </w:rPr>
      </w:pPr>
    </w:p>
    <w:p w14:paraId="2A01C137" w14:textId="77777777" w:rsidR="008C22DF" w:rsidRPr="00611DC1" w:rsidRDefault="008C22DF" w:rsidP="008C22DF">
      <w:pPr>
        <w:numPr>
          <w:ilvl w:val="0"/>
          <w:numId w:val="17"/>
        </w:numPr>
        <w:spacing w:after="0" w:line="240" w:lineRule="auto"/>
        <w:rPr>
          <w:rFonts w:ascii="Arial" w:eastAsia="Times New Roman" w:hAnsi="Arial" w:cs="Times New Roman"/>
          <w:kern w:val="0"/>
          <w:szCs w:val="20"/>
          <w:lang w:eastAsia="en-GB"/>
          <w14:ligatures w14:val="none"/>
        </w:rPr>
      </w:pPr>
      <w:r w:rsidRPr="00611DC1">
        <w:rPr>
          <w:rFonts w:ascii="Arial" w:eastAsia="Times New Roman" w:hAnsi="Arial" w:cs="Times New Roman"/>
          <w:kern w:val="0"/>
          <w:szCs w:val="20"/>
          <w:lang w:eastAsia="en-GB"/>
          <w14:ligatures w14:val="none"/>
        </w:rPr>
        <w:t xml:space="preserve">Investments are stated at their market value at the Balance Sheet date. Net gains or losses on revaluation and disposals throughout the year are combined and shown within the Statement of Financial Activities (SOFA). The Society does not hold any restricted or endowment investment portfolios: all investments are held to generate an unrestricted return for general charitable purposes and </w:t>
      </w:r>
      <w:r w:rsidRPr="00E52F1B">
        <w:rPr>
          <w:rFonts w:ascii="Arial" w:hAnsi="Arial" w:cs="Arial"/>
          <w:kern w:val="0"/>
          <w14:ligatures w14:val="none"/>
        </w:rPr>
        <w:t>are available for use at the discretion of the Trustees in furtherance of the general objectives of the Society</w:t>
      </w:r>
      <w:r>
        <w:rPr>
          <w:rFonts w:ascii="Arial" w:hAnsi="Arial" w:cs="Arial"/>
          <w:kern w:val="0"/>
          <w14:ligatures w14:val="none"/>
        </w:rPr>
        <w:t>.</w:t>
      </w:r>
    </w:p>
    <w:p w14:paraId="205E2922" w14:textId="77777777" w:rsidR="008C22DF" w:rsidRDefault="008C22DF" w:rsidP="008C22DF">
      <w:pPr>
        <w:pStyle w:val="ListParagraph"/>
        <w:spacing w:after="0" w:line="240" w:lineRule="auto"/>
        <w:rPr>
          <w:rFonts w:ascii="Arial" w:eastAsia="Times New Roman" w:hAnsi="Arial" w:cs="Times New Roman"/>
          <w:kern w:val="0"/>
          <w:szCs w:val="20"/>
          <w:lang w:eastAsia="en-GB"/>
          <w14:ligatures w14:val="none"/>
        </w:rPr>
      </w:pPr>
    </w:p>
    <w:p w14:paraId="575CC222" w14:textId="77777777" w:rsidR="008C22DF" w:rsidRDefault="008C22DF" w:rsidP="008C22DF">
      <w:pPr>
        <w:numPr>
          <w:ilvl w:val="0"/>
          <w:numId w:val="17"/>
        </w:numPr>
        <w:spacing w:after="0" w:line="240" w:lineRule="auto"/>
        <w:rPr>
          <w:rFonts w:ascii="Arial" w:eastAsia="Times New Roman" w:hAnsi="Arial" w:cs="Times New Roman"/>
          <w:kern w:val="0"/>
          <w:szCs w:val="20"/>
          <w:lang w:eastAsia="en-GB"/>
          <w14:ligatures w14:val="none"/>
        </w:rPr>
      </w:pPr>
      <w:r w:rsidRPr="00E52F1B">
        <w:rPr>
          <w:rFonts w:ascii="Arial" w:eastAsia="Times New Roman" w:hAnsi="Arial" w:cs="Times New Roman"/>
          <w:kern w:val="0"/>
          <w:szCs w:val="20"/>
          <w:lang w:eastAsia="en-GB"/>
          <w14:ligatures w14:val="none"/>
        </w:rPr>
        <w:t xml:space="preserve">In preparing these statements the Trustees have had regard to the professional advice provided by Rathbone’s </w:t>
      </w:r>
      <w:r>
        <w:rPr>
          <w:rFonts w:ascii="Arial" w:eastAsia="Times New Roman" w:hAnsi="Arial" w:cs="Times New Roman"/>
          <w:kern w:val="0"/>
          <w:szCs w:val="20"/>
          <w:lang w:eastAsia="en-GB"/>
          <w14:ligatures w14:val="none"/>
        </w:rPr>
        <w:t>Investment Managers</w:t>
      </w:r>
      <w:r w:rsidRPr="00E52F1B">
        <w:rPr>
          <w:rFonts w:ascii="Arial" w:eastAsia="Times New Roman" w:hAnsi="Arial" w:cs="Times New Roman"/>
          <w:kern w:val="0"/>
          <w:szCs w:val="20"/>
          <w:lang w:eastAsia="en-GB"/>
          <w14:ligatures w14:val="none"/>
        </w:rPr>
        <w:t xml:space="preserve"> regarding the market value of the Society’s portfolio of investments. The valuation has been prepared on the basis of mid-market prices from the appropriate Stock Exchange, market makers, or from the relevant fund manager.</w:t>
      </w:r>
    </w:p>
    <w:p w14:paraId="1C9088D1" w14:textId="77777777" w:rsidR="008C22DF" w:rsidRDefault="008C22DF" w:rsidP="008C22DF">
      <w:pPr>
        <w:pStyle w:val="ListParagraph"/>
        <w:rPr>
          <w:rFonts w:ascii="Arial" w:eastAsia="Times New Roman" w:hAnsi="Arial" w:cs="Times New Roman"/>
          <w:kern w:val="0"/>
          <w:szCs w:val="20"/>
          <w:lang w:eastAsia="en-GB"/>
          <w14:ligatures w14:val="none"/>
        </w:rPr>
      </w:pPr>
    </w:p>
    <w:p w14:paraId="6FDD7411" w14:textId="77777777" w:rsidR="008C22DF" w:rsidRPr="00E52F1B" w:rsidRDefault="008C22DF" w:rsidP="008C22DF">
      <w:pPr>
        <w:spacing w:after="0" w:line="240" w:lineRule="auto"/>
        <w:rPr>
          <w:rFonts w:ascii="Arial" w:eastAsia="Times New Roman" w:hAnsi="Arial" w:cs="Times New Roman"/>
          <w:kern w:val="0"/>
          <w:szCs w:val="20"/>
          <w:lang w:eastAsia="en-GB"/>
          <w14:ligatures w14:val="none"/>
        </w:rPr>
      </w:pPr>
    </w:p>
    <w:p w14:paraId="1DBAAE95" w14:textId="77777777" w:rsidR="008C22DF" w:rsidRPr="001817C7" w:rsidRDefault="008C22DF" w:rsidP="008C22DF">
      <w:pPr>
        <w:pStyle w:val="ListParagraph"/>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sidRPr="001817C7">
        <w:rPr>
          <w:rFonts w:ascii="Arial" w:eastAsia="Times New Roman" w:hAnsi="Arial" w:cs="Times New Roman"/>
          <w:b/>
          <w:kern w:val="0"/>
          <w:szCs w:val="20"/>
          <w:lang w:eastAsia="en-GB"/>
          <w14:ligatures w14:val="none"/>
        </w:rPr>
        <w:t>NORFOLK ARCHAEOLOGY JOURNAL</w:t>
      </w:r>
    </w:p>
    <w:p w14:paraId="1DC84E17" w14:textId="77777777" w:rsidR="008C22DF" w:rsidRDefault="008C22DF" w:rsidP="008C22DF">
      <w:pPr>
        <w:pStyle w:val="ListParagraph"/>
        <w:rPr>
          <w:rFonts w:ascii="Arial" w:eastAsia="Times New Roman" w:hAnsi="Arial" w:cs="Times New Roman"/>
          <w:kern w:val="0"/>
          <w:szCs w:val="2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558"/>
        <w:gridCol w:w="1649"/>
      </w:tblGrid>
      <w:tr w:rsidR="008C22DF" w:rsidRPr="0091226B" w14:paraId="3CB10C6C"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val="restart"/>
            <w:tcBorders>
              <w:top w:val="none" w:sz="0" w:space="0" w:color="auto"/>
              <w:left w:val="none" w:sz="0" w:space="0" w:color="auto"/>
              <w:right w:val="none" w:sz="0" w:space="0" w:color="auto"/>
            </w:tcBorders>
            <w:shd w:val="clear" w:color="auto" w:fill="00B050"/>
          </w:tcPr>
          <w:p w14:paraId="28689888"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58" w:type="dxa"/>
            <w:tcBorders>
              <w:top w:val="none" w:sz="0" w:space="0" w:color="auto"/>
              <w:left w:val="none" w:sz="0" w:space="0" w:color="auto"/>
              <w:right w:val="none" w:sz="0" w:space="0" w:color="auto"/>
            </w:tcBorders>
            <w:shd w:val="clear" w:color="auto" w:fill="00B050"/>
          </w:tcPr>
          <w:p w14:paraId="4FB05A85"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2025</w:t>
            </w:r>
          </w:p>
        </w:tc>
        <w:tc>
          <w:tcPr>
            <w:tcW w:w="1649" w:type="dxa"/>
            <w:tcBorders>
              <w:top w:val="none" w:sz="0" w:space="0" w:color="auto"/>
              <w:left w:val="none" w:sz="0" w:space="0" w:color="auto"/>
              <w:right w:val="none" w:sz="0" w:space="0" w:color="auto"/>
            </w:tcBorders>
            <w:shd w:val="clear" w:color="auto" w:fill="00B050"/>
          </w:tcPr>
          <w:p w14:paraId="3B8D743D"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2024</w:t>
            </w:r>
          </w:p>
        </w:tc>
      </w:tr>
      <w:tr w:rsidR="008C22DF" w:rsidRPr="0091226B" w14:paraId="3CAFA64C"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tcBorders>
              <w:left w:val="none" w:sz="0" w:space="0" w:color="auto"/>
            </w:tcBorders>
            <w:shd w:val="clear" w:color="auto" w:fill="00B050"/>
          </w:tcPr>
          <w:p w14:paraId="6F3650EA"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11CB1E5E"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c>
          <w:tcPr>
            <w:tcW w:w="1649" w:type="dxa"/>
          </w:tcPr>
          <w:p w14:paraId="3858AB47"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4004E38E"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98B93D7"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Typesetting</w:t>
            </w:r>
          </w:p>
        </w:tc>
        <w:tc>
          <w:tcPr>
            <w:tcW w:w="1558" w:type="dxa"/>
          </w:tcPr>
          <w:p w14:paraId="3AB37DF7"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1,890</w:t>
            </w:r>
          </w:p>
        </w:tc>
        <w:tc>
          <w:tcPr>
            <w:tcW w:w="1649" w:type="dxa"/>
          </w:tcPr>
          <w:p w14:paraId="12F444ED"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1,480</w:t>
            </w:r>
          </w:p>
        </w:tc>
      </w:tr>
      <w:tr w:rsidR="008C22DF" w:rsidRPr="0091226B" w14:paraId="1DC6C23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169AA5EA"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hAnsi="Arial"/>
                <w:b w:val="0"/>
                <w:bCs w:val="0"/>
                <w:color w:val="auto"/>
              </w:rPr>
              <w:t>Printing and distribution</w:t>
            </w:r>
          </w:p>
        </w:tc>
        <w:tc>
          <w:tcPr>
            <w:tcW w:w="1558" w:type="dxa"/>
          </w:tcPr>
          <w:p w14:paraId="45DBC7FE"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7,045</w:t>
            </w:r>
          </w:p>
        </w:tc>
        <w:tc>
          <w:tcPr>
            <w:tcW w:w="1649" w:type="dxa"/>
          </w:tcPr>
          <w:p w14:paraId="1B9427C7"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6,771</w:t>
            </w:r>
          </w:p>
        </w:tc>
      </w:tr>
      <w:tr w:rsidR="008C22DF" w:rsidRPr="0091226B" w14:paraId="5C33A73F"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6D16091A"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r w:rsidRPr="0091226B">
              <w:rPr>
                <w:rFonts w:ascii="Arial" w:hAnsi="Arial"/>
                <w:color w:val="auto"/>
              </w:rPr>
              <w:t>Total expenditure</w:t>
            </w:r>
          </w:p>
        </w:tc>
        <w:tc>
          <w:tcPr>
            <w:tcW w:w="1558" w:type="dxa"/>
          </w:tcPr>
          <w:p w14:paraId="01682914"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8,935</w:t>
            </w:r>
          </w:p>
        </w:tc>
        <w:tc>
          <w:tcPr>
            <w:tcW w:w="1649" w:type="dxa"/>
          </w:tcPr>
          <w:p w14:paraId="13FC96D8"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8,251</w:t>
            </w:r>
          </w:p>
        </w:tc>
      </w:tr>
      <w:tr w:rsidR="008C22DF" w:rsidRPr="0091226B" w14:paraId="4B622118"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44A40BDE" w14:textId="77777777" w:rsidR="008C22DF" w:rsidRPr="0091226B" w:rsidRDefault="008C22DF" w:rsidP="009F3EEA">
            <w:pPr>
              <w:pStyle w:val="ListParagraph"/>
              <w:ind w:left="0"/>
              <w:rPr>
                <w:rFonts w:ascii="Arial" w:hAnsi="Arial"/>
                <w:b w:val="0"/>
                <w:bCs w:val="0"/>
                <w:i/>
                <w:iCs/>
                <w:color w:val="auto"/>
              </w:rPr>
            </w:pPr>
            <w:r w:rsidRPr="0091226B">
              <w:rPr>
                <w:rFonts w:ascii="Arial" w:hAnsi="Arial"/>
                <w:b w:val="0"/>
                <w:bCs w:val="0"/>
                <w:i/>
                <w:iCs/>
                <w:color w:val="auto"/>
              </w:rPr>
              <w:t xml:space="preserve">Less contributions received </w:t>
            </w:r>
          </w:p>
        </w:tc>
        <w:tc>
          <w:tcPr>
            <w:tcW w:w="1558" w:type="dxa"/>
          </w:tcPr>
          <w:p w14:paraId="64681C10"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i/>
                <w:iCs/>
                <w:kern w:val="0"/>
                <w:szCs w:val="20"/>
                <w:lang w:eastAsia="en-GB"/>
                <w14:ligatures w14:val="none"/>
              </w:rPr>
            </w:pPr>
            <w:r w:rsidRPr="0091226B">
              <w:rPr>
                <w:rFonts w:ascii="Arial" w:eastAsia="Times New Roman" w:hAnsi="Arial" w:cs="Times New Roman"/>
                <w:i/>
                <w:iCs/>
                <w:kern w:val="0"/>
                <w:szCs w:val="20"/>
                <w:lang w:eastAsia="en-GB"/>
                <w14:ligatures w14:val="none"/>
              </w:rPr>
              <w:t>(6,120)</w:t>
            </w:r>
          </w:p>
        </w:tc>
        <w:tc>
          <w:tcPr>
            <w:tcW w:w="1649" w:type="dxa"/>
          </w:tcPr>
          <w:p w14:paraId="0909788B"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i/>
                <w:iCs/>
                <w:kern w:val="0"/>
                <w:szCs w:val="20"/>
                <w:lang w:eastAsia="en-GB"/>
                <w14:ligatures w14:val="none"/>
              </w:rPr>
            </w:pPr>
            <w:r w:rsidRPr="0091226B">
              <w:rPr>
                <w:rFonts w:ascii="Arial" w:eastAsia="Times New Roman" w:hAnsi="Arial" w:cs="Times New Roman"/>
                <w:i/>
                <w:iCs/>
                <w:kern w:val="0"/>
                <w:szCs w:val="20"/>
                <w:lang w:eastAsia="en-GB"/>
                <w14:ligatures w14:val="none"/>
              </w:rPr>
              <w:t>(8,820)</w:t>
            </w:r>
          </w:p>
        </w:tc>
      </w:tr>
      <w:tr w:rsidR="008C22DF" w:rsidRPr="0091226B" w14:paraId="5D5A3684"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bottom w:val="none" w:sz="0" w:space="0" w:color="auto"/>
            </w:tcBorders>
            <w:shd w:val="clear" w:color="auto" w:fill="00B050"/>
          </w:tcPr>
          <w:p w14:paraId="0E9C8331" w14:textId="77777777" w:rsidR="008C22DF" w:rsidRPr="0091226B" w:rsidRDefault="008C22DF" w:rsidP="009F3EEA">
            <w:pPr>
              <w:pStyle w:val="ListParagraph"/>
              <w:ind w:left="0"/>
              <w:rPr>
                <w:rFonts w:ascii="Arial" w:hAnsi="Arial"/>
                <w:color w:val="auto"/>
              </w:rPr>
            </w:pPr>
            <w:r w:rsidRPr="0091226B">
              <w:rPr>
                <w:rFonts w:ascii="Arial" w:hAnsi="Arial"/>
                <w:color w:val="auto"/>
              </w:rPr>
              <w:t>NET COST / (SURPLUS)</w:t>
            </w:r>
          </w:p>
        </w:tc>
        <w:tc>
          <w:tcPr>
            <w:tcW w:w="1558" w:type="dxa"/>
          </w:tcPr>
          <w:p w14:paraId="2561B0BD"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£2,815</w:t>
            </w:r>
          </w:p>
        </w:tc>
        <w:tc>
          <w:tcPr>
            <w:tcW w:w="1649" w:type="dxa"/>
          </w:tcPr>
          <w:p w14:paraId="2FC61682"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£(569)</w:t>
            </w:r>
          </w:p>
        </w:tc>
      </w:tr>
    </w:tbl>
    <w:p w14:paraId="68EA561E" w14:textId="77777777" w:rsidR="008C22DF" w:rsidRDefault="008C22DF" w:rsidP="008C22DF">
      <w:pPr>
        <w:pStyle w:val="ListParagraph"/>
        <w:rPr>
          <w:rFonts w:ascii="Arial" w:eastAsia="Times New Roman" w:hAnsi="Arial" w:cs="Times New Roman"/>
          <w:kern w:val="0"/>
          <w:szCs w:val="20"/>
          <w:lang w:eastAsia="en-GB"/>
          <w14:ligatures w14:val="none"/>
        </w:rPr>
      </w:pPr>
    </w:p>
    <w:p w14:paraId="00F6B9E2" w14:textId="77777777" w:rsidR="008C22DF" w:rsidRPr="003E44DA" w:rsidRDefault="008C22DF" w:rsidP="008C22DF">
      <w:pPr>
        <w:rPr>
          <w:rFonts w:ascii="Arial" w:eastAsia="Times New Roman" w:hAnsi="Arial" w:cs="Times New Roman"/>
          <w:kern w:val="0"/>
          <w:szCs w:val="20"/>
          <w:lang w:eastAsia="en-GB"/>
          <w14:ligatures w14:val="none"/>
        </w:rPr>
      </w:pPr>
      <w:r>
        <w:rPr>
          <w:rFonts w:ascii="Arial" w:eastAsia="Times New Roman" w:hAnsi="Arial" w:cs="Times New Roman"/>
          <w:kern w:val="0"/>
          <w:szCs w:val="20"/>
          <w:lang w:eastAsia="en-GB"/>
          <w14:ligatures w14:val="none"/>
        </w:rPr>
        <w:t xml:space="preserve">The Journal costs and income for 2025 relate to </w:t>
      </w:r>
      <w:r w:rsidRPr="0048270D">
        <w:rPr>
          <w:rFonts w:ascii="Arial" w:hAnsi="Arial" w:cs="Arial"/>
        </w:rPr>
        <w:t>Volume 3 of the second series, covering the year 2024</w:t>
      </w:r>
      <w:r>
        <w:rPr>
          <w:rFonts w:ascii="Arial" w:hAnsi="Arial" w:cs="Arial"/>
        </w:rPr>
        <w:t xml:space="preserve">, which was published and distributed in August 2025. </w:t>
      </w:r>
    </w:p>
    <w:p w14:paraId="1445C5AE" w14:textId="77777777" w:rsidR="008C22DF" w:rsidRPr="006E50CB" w:rsidRDefault="008C22DF" w:rsidP="008C22DF">
      <w:pPr>
        <w:spacing w:after="0" w:line="240" w:lineRule="auto"/>
        <w:rPr>
          <w:rFonts w:ascii="Arial" w:eastAsia="Times New Roman" w:hAnsi="Arial" w:cs="Times New Roman"/>
          <w:b/>
          <w:snapToGrid w:val="0"/>
          <w:kern w:val="0"/>
          <w:szCs w:val="20"/>
          <w14:ligatures w14:val="none"/>
        </w:rPr>
      </w:pPr>
      <w:r w:rsidRPr="006E50CB">
        <w:rPr>
          <w:rFonts w:ascii="Arial" w:eastAsia="Times New Roman" w:hAnsi="Arial" w:cs="Times New Roman"/>
          <w:b/>
          <w:snapToGrid w:val="0"/>
          <w:kern w:val="0"/>
          <w:szCs w:val="20"/>
          <w14:ligatures w14:val="none"/>
        </w:rPr>
        <w:t>NORFOLK AND NORWICH ARCHAEOLOGICAL SOCIETY</w:t>
      </w:r>
    </w:p>
    <w:p w14:paraId="53BD6EFD" w14:textId="77777777" w:rsidR="008C22DF" w:rsidRPr="006E50CB" w:rsidRDefault="008C22DF" w:rsidP="008C22DF">
      <w:pPr>
        <w:spacing w:after="0" w:line="240" w:lineRule="auto"/>
        <w:rPr>
          <w:rFonts w:ascii="Arial" w:eastAsia="Times New Roman" w:hAnsi="Arial" w:cs="Times New Roman"/>
          <w:b/>
          <w:snapToGrid w:val="0"/>
          <w:color w:val="000000"/>
          <w:kern w:val="0"/>
          <w:szCs w:val="20"/>
          <w14:ligatures w14:val="none"/>
        </w:rPr>
      </w:pPr>
    </w:p>
    <w:p w14:paraId="2557CFE4" w14:textId="77777777" w:rsidR="008C22DF" w:rsidRDefault="008C22DF" w:rsidP="008C22DF">
      <w:pPr>
        <w:spacing w:after="0" w:line="240" w:lineRule="auto"/>
        <w:rPr>
          <w:rFonts w:ascii="Arial" w:eastAsia="Times New Roman" w:hAnsi="Arial" w:cs="Times New Roman"/>
          <w:b/>
          <w:snapToGrid w:val="0"/>
          <w:color w:val="000000"/>
          <w:kern w:val="0"/>
          <w:szCs w:val="20"/>
          <w14:ligatures w14:val="none"/>
        </w:rPr>
      </w:pPr>
      <w:r w:rsidRPr="006E50CB">
        <w:rPr>
          <w:rFonts w:ascii="Arial" w:eastAsia="Times New Roman" w:hAnsi="Arial" w:cs="Times New Roman"/>
          <w:b/>
          <w:snapToGrid w:val="0"/>
          <w:color w:val="000000"/>
          <w:kern w:val="0"/>
          <w:szCs w:val="20"/>
          <w14:ligatures w14:val="none"/>
        </w:rPr>
        <w:t>NOTES TO THE ACCOUNTS – YEAR ENDED 31 DECEMBER 2025 (continued)</w:t>
      </w:r>
    </w:p>
    <w:p w14:paraId="34CF363F" w14:textId="77777777" w:rsidR="008C22DF" w:rsidRPr="006E50CB" w:rsidRDefault="008C22DF" w:rsidP="008C22DF">
      <w:pPr>
        <w:spacing w:after="0" w:line="240" w:lineRule="auto"/>
        <w:rPr>
          <w:rFonts w:ascii="Arial" w:eastAsia="Times New Roman" w:hAnsi="Arial" w:cs="Times New Roman"/>
          <w:kern w:val="0"/>
          <w:szCs w:val="20"/>
          <w:lang w:eastAsia="en-GB"/>
          <w14:ligatures w14:val="none"/>
        </w:rPr>
      </w:pPr>
    </w:p>
    <w:p w14:paraId="0C60CF41" w14:textId="77777777" w:rsidR="008C22DF" w:rsidRDefault="008C22DF" w:rsidP="008C22DF">
      <w:pPr>
        <w:pStyle w:val="ListParagraph"/>
        <w:spacing w:after="0" w:line="240" w:lineRule="auto"/>
        <w:ind w:left="360"/>
        <w:rPr>
          <w:rFonts w:ascii="Arial" w:eastAsia="Times New Roman" w:hAnsi="Arial" w:cs="Times New Roman"/>
          <w:b/>
          <w:kern w:val="0"/>
          <w:szCs w:val="20"/>
          <w:lang w:eastAsia="en-GB"/>
          <w14:ligatures w14:val="none"/>
        </w:rPr>
      </w:pPr>
    </w:p>
    <w:p w14:paraId="78FBA536" w14:textId="77777777" w:rsidR="008C22DF" w:rsidRPr="001817C7" w:rsidRDefault="008C22DF" w:rsidP="008C22DF">
      <w:pPr>
        <w:pStyle w:val="ListParagraph"/>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Pr>
          <w:rFonts w:ascii="Arial" w:eastAsia="Times New Roman" w:hAnsi="Arial" w:cs="Times New Roman"/>
          <w:b/>
          <w:kern w:val="0"/>
          <w:szCs w:val="20"/>
          <w:lang w:eastAsia="en-GB"/>
          <w14:ligatures w14:val="none"/>
        </w:rPr>
        <w:t>2025 PLUNKETT PRIZE</w:t>
      </w:r>
    </w:p>
    <w:p w14:paraId="68FDF616" w14:textId="77777777" w:rsidR="008C22DF" w:rsidRDefault="008C22DF" w:rsidP="008C22DF">
      <w:pPr>
        <w:pStyle w:val="ListParagraph"/>
        <w:rPr>
          <w:rFonts w:ascii="Arial" w:eastAsia="Times New Roman" w:hAnsi="Arial" w:cs="Times New Roman"/>
          <w:kern w:val="0"/>
          <w:szCs w:val="2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558"/>
        <w:gridCol w:w="1649"/>
      </w:tblGrid>
      <w:tr w:rsidR="008C22DF" w:rsidRPr="0091226B" w14:paraId="4ABFFE19"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val="restart"/>
            <w:tcBorders>
              <w:top w:val="none" w:sz="0" w:space="0" w:color="auto"/>
              <w:left w:val="none" w:sz="0" w:space="0" w:color="auto"/>
              <w:right w:val="none" w:sz="0" w:space="0" w:color="auto"/>
            </w:tcBorders>
            <w:shd w:val="clear" w:color="auto" w:fill="00B050"/>
          </w:tcPr>
          <w:p w14:paraId="71D6925D"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58" w:type="dxa"/>
            <w:tcBorders>
              <w:top w:val="none" w:sz="0" w:space="0" w:color="auto"/>
              <w:left w:val="none" w:sz="0" w:space="0" w:color="auto"/>
              <w:right w:val="none" w:sz="0" w:space="0" w:color="auto"/>
            </w:tcBorders>
            <w:shd w:val="clear" w:color="auto" w:fill="00B050"/>
          </w:tcPr>
          <w:p w14:paraId="4FB9FAF6"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2025</w:t>
            </w:r>
          </w:p>
        </w:tc>
        <w:tc>
          <w:tcPr>
            <w:tcW w:w="1649" w:type="dxa"/>
            <w:tcBorders>
              <w:top w:val="none" w:sz="0" w:space="0" w:color="auto"/>
              <w:left w:val="none" w:sz="0" w:space="0" w:color="auto"/>
              <w:right w:val="none" w:sz="0" w:space="0" w:color="auto"/>
            </w:tcBorders>
            <w:shd w:val="clear" w:color="auto" w:fill="00B050"/>
          </w:tcPr>
          <w:p w14:paraId="2CDD8EE7"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2024</w:t>
            </w:r>
          </w:p>
        </w:tc>
      </w:tr>
      <w:tr w:rsidR="008C22DF" w:rsidRPr="0091226B" w14:paraId="4C98C3F6"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tcBorders>
              <w:left w:val="none" w:sz="0" w:space="0" w:color="auto"/>
            </w:tcBorders>
            <w:shd w:val="clear" w:color="auto" w:fill="00B050"/>
          </w:tcPr>
          <w:p w14:paraId="4283D82D"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5709210B"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c>
          <w:tcPr>
            <w:tcW w:w="1649" w:type="dxa"/>
          </w:tcPr>
          <w:p w14:paraId="14459604"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5F097FAF"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1BA28A2A"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Competition setup legal advice</w:t>
            </w:r>
          </w:p>
        </w:tc>
        <w:tc>
          <w:tcPr>
            <w:tcW w:w="1558" w:type="dxa"/>
          </w:tcPr>
          <w:p w14:paraId="459B1FE9"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1,200</w:t>
            </w:r>
          </w:p>
        </w:tc>
        <w:tc>
          <w:tcPr>
            <w:tcW w:w="1649" w:type="dxa"/>
          </w:tcPr>
          <w:p w14:paraId="6B23FF64"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r>
      <w:tr w:rsidR="008C22DF" w:rsidRPr="0091226B" w14:paraId="10F25951"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0A744D32"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hAnsi="Arial"/>
                <w:b w:val="0"/>
                <w:bCs w:val="0"/>
                <w:color w:val="auto"/>
              </w:rPr>
              <w:t>Publicity and promotion</w:t>
            </w:r>
          </w:p>
        </w:tc>
        <w:tc>
          <w:tcPr>
            <w:tcW w:w="1558" w:type="dxa"/>
          </w:tcPr>
          <w:p w14:paraId="2AC22ADE"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2,977</w:t>
            </w:r>
          </w:p>
        </w:tc>
        <w:tc>
          <w:tcPr>
            <w:tcW w:w="1649" w:type="dxa"/>
          </w:tcPr>
          <w:p w14:paraId="75F346DC"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r>
      <w:tr w:rsidR="008C22DF" w:rsidRPr="0091226B" w14:paraId="63E0B2B9"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C59216A"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hAnsi="Arial"/>
                <w:b w:val="0"/>
                <w:bCs w:val="0"/>
                <w:color w:val="auto"/>
              </w:rPr>
              <w:t>Cost of prizes</w:t>
            </w:r>
          </w:p>
        </w:tc>
        <w:tc>
          <w:tcPr>
            <w:tcW w:w="1558" w:type="dxa"/>
          </w:tcPr>
          <w:p w14:paraId="4263A0B2"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1,914</w:t>
            </w:r>
          </w:p>
        </w:tc>
        <w:tc>
          <w:tcPr>
            <w:tcW w:w="1649" w:type="dxa"/>
          </w:tcPr>
          <w:p w14:paraId="0318A78E"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r>
      <w:tr w:rsidR="008C22DF" w:rsidRPr="0091226B" w14:paraId="762B7B8D"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E354FA2"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Venue hire and events</w:t>
            </w:r>
          </w:p>
        </w:tc>
        <w:tc>
          <w:tcPr>
            <w:tcW w:w="1558" w:type="dxa"/>
          </w:tcPr>
          <w:p w14:paraId="1E3CBDF7"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644</w:t>
            </w:r>
          </w:p>
        </w:tc>
        <w:tc>
          <w:tcPr>
            <w:tcW w:w="1649" w:type="dxa"/>
          </w:tcPr>
          <w:p w14:paraId="1B50647B"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r>
      <w:tr w:rsidR="008C22DF" w:rsidRPr="0091226B" w14:paraId="01C68B65"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7D2FCB40" w14:textId="77777777" w:rsidR="008C22DF" w:rsidRPr="0091226B" w:rsidRDefault="008C22DF" w:rsidP="009F3EEA">
            <w:pPr>
              <w:pStyle w:val="ListParagraph"/>
              <w:ind w:left="0"/>
              <w:rPr>
                <w:rFonts w:ascii="Arial" w:hAnsi="Arial"/>
                <w:color w:val="auto"/>
              </w:rPr>
            </w:pPr>
            <w:r w:rsidRPr="0091226B">
              <w:rPr>
                <w:rFonts w:ascii="Arial" w:hAnsi="Arial"/>
                <w:color w:val="auto"/>
              </w:rPr>
              <w:t>Total expenditure</w:t>
            </w:r>
          </w:p>
        </w:tc>
        <w:tc>
          <w:tcPr>
            <w:tcW w:w="1558" w:type="dxa"/>
          </w:tcPr>
          <w:p w14:paraId="2D956058"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6,735</w:t>
            </w:r>
          </w:p>
        </w:tc>
        <w:tc>
          <w:tcPr>
            <w:tcW w:w="1649" w:type="dxa"/>
          </w:tcPr>
          <w:p w14:paraId="569DE0D1"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0</w:t>
            </w:r>
          </w:p>
        </w:tc>
      </w:tr>
      <w:tr w:rsidR="008C22DF" w:rsidRPr="0091226B" w14:paraId="1276892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8DE5086" w14:textId="77777777" w:rsidR="008C22DF" w:rsidRPr="0091226B" w:rsidRDefault="008C22DF" w:rsidP="009F3EEA">
            <w:pPr>
              <w:pStyle w:val="ListParagraph"/>
              <w:ind w:left="0"/>
              <w:rPr>
                <w:rFonts w:ascii="Arial" w:hAnsi="Arial"/>
                <w:b w:val="0"/>
                <w:bCs w:val="0"/>
                <w:i/>
                <w:iCs/>
                <w:color w:val="auto"/>
              </w:rPr>
            </w:pPr>
            <w:r w:rsidRPr="0091226B">
              <w:rPr>
                <w:rFonts w:ascii="Arial" w:hAnsi="Arial"/>
                <w:b w:val="0"/>
                <w:bCs w:val="0"/>
                <w:i/>
                <w:iCs/>
                <w:color w:val="auto"/>
              </w:rPr>
              <w:t>Less sponsorship received</w:t>
            </w:r>
          </w:p>
        </w:tc>
        <w:tc>
          <w:tcPr>
            <w:tcW w:w="1558" w:type="dxa"/>
          </w:tcPr>
          <w:p w14:paraId="43C3EC50"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i/>
                <w:iCs/>
                <w:kern w:val="0"/>
                <w:szCs w:val="20"/>
                <w:lang w:eastAsia="en-GB"/>
                <w14:ligatures w14:val="none"/>
              </w:rPr>
            </w:pPr>
            <w:r w:rsidRPr="0091226B">
              <w:rPr>
                <w:rFonts w:ascii="Arial" w:eastAsia="Times New Roman" w:hAnsi="Arial" w:cs="Times New Roman"/>
                <w:i/>
                <w:iCs/>
                <w:kern w:val="0"/>
                <w:szCs w:val="20"/>
                <w:lang w:eastAsia="en-GB"/>
                <w14:ligatures w14:val="none"/>
              </w:rPr>
              <w:t>(250)</w:t>
            </w:r>
          </w:p>
        </w:tc>
        <w:tc>
          <w:tcPr>
            <w:tcW w:w="1649" w:type="dxa"/>
          </w:tcPr>
          <w:p w14:paraId="4E4D9C6B"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i/>
                <w:iCs/>
                <w:kern w:val="0"/>
                <w:szCs w:val="20"/>
                <w:lang w:eastAsia="en-GB"/>
                <w14:ligatures w14:val="none"/>
              </w:rPr>
            </w:pPr>
            <w:r w:rsidRPr="0091226B">
              <w:rPr>
                <w:rFonts w:ascii="Arial" w:eastAsia="Times New Roman" w:hAnsi="Arial" w:cs="Times New Roman"/>
                <w:i/>
                <w:iCs/>
                <w:kern w:val="0"/>
                <w:szCs w:val="20"/>
                <w:lang w:eastAsia="en-GB"/>
                <w14:ligatures w14:val="none"/>
              </w:rPr>
              <w:t>0</w:t>
            </w:r>
          </w:p>
        </w:tc>
      </w:tr>
      <w:tr w:rsidR="008C22DF" w:rsidRPr="0091226B" w14:paraId="3DCBC9FB"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bottom w:val="none" w:sz="0" w:space="0" w:color="auto"/>
            </w:tcBorders>
            <w:shd w:val="clear" w:color="auto" w:fill="00B050"/>
          </w:tcPr>
          <w:p w14:paraId="6878F75B" w14:textId="77777777" w:rsidR="008C22DF" w:rsidRPr="0091226B" w:rsidRDefault="008C22DF" w:rsidP="009F3EEA">
            <w:pPr>
              <w:pStyle w:val="ListParagraph"/>
              <w:ind w:left="0"/>
              <w:rPr>
                <w:rFonts w:ascii="Arial" w:hAnsi="Arial"/>
                <w:color w:val="auto"/>
              </w:rPr>
            </w:pPr>
            <w:r w:rsidRPr="0091226B">
              <w:rPr>
                <w:rFonts w:ascii="Arial" w:hAnsi="Arial"/>
                <w:color w:val="auto"/>
              </w:rPr>
              <w:t>NET COST</w:t>
            </w:r>
          </w:p>
        </w:tc>
        <w:tc>
          <w:tcPr>
            <w:tcW w:w="1558" w:type="dxa"/>
          </w:tcPr>
          <w:p w14:paraId="03B65BDE"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£6,485</w:t>
            </w:r>
          </w:p>
        </w:tc>
        <w:tc>
          <w:tcPr>
            <w:tcW w:w="1649" w:type="dxa"/>
          </w:tcPr>
          <w:p w14:paraId="05EF0627"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£0</w:t>
            </w:r>
          </w:p>
        </w:tc>
      </w:tr>
    </w:tbl>
    <w:p w14:paraId="4E10646B" w14:textId="77777777" w:rsidR="008C22DF" w:rsidRDefault="008C22DF" w:rsidP="008C22DF">
      <w:pPr>
        <w:rPr>
          <w:rFonts w:ascii="Arial" w:eastAsia="Times New Roman" w:hAnsi="Arial" w:cs="Times New Roman"/>
          <w:kern w:val="0"/>
          <w:szCs w:val="20"/>
          <w:lang w:eastAsia="en-GB"/>
          <w14:ligatures w14:val="none"/>
        </w:rPr>
      </w:pPr>
    </w:p>
    <w:p w14:paraId="65E94C96" w14:textId="77777777" w:rsidR="008C22DF" w:rsidRPr="002538A5" w:rsidRDefault="008C22DF" w:rsidP="008C22DF">
      <w:pPr>
        <w:rPr>
          <w:rFonts w:ascii="Arial" w:eastAsia="Times New Roman" w:hAnsi="Arial" w:cs="Times New Roman"/>
          <w:kern w:val="0"/>
          <w:szCs w:val="20"/>
          <w:lang w:eastAsia="en-GB"/>
          <w14:ligatures w14:val="none"/>
        </w:rPr>
      </w:pPr>
      <w:r>
        <w:rPr>
          <w:rFonts w:ascii="Arial" w:eastAsia="Times New Roman" w:hAnsi="Arial" w:cs="Times New Roman"/>
          <w:kern w:val="0"/>
          <w:szCs w:val="20"/>
          <w:lang w:eastAsia="en-GB"/>
          <w14:ligatures w14:val="none"/>
        </w:rPr>
        <w:t>The Society gratefully acknowledges a donation of £250 from Jonathon Plunkett towards the costs of the inaugural Plunkett Prize.</w:t>
      </w:r>
    </w:p>
    <w:p w14:paraId="422C1007" w14:textId="77777777" w:rsidR="008C22DF" w:rsidRDefault="008C22DF" w:rsidP="008C22DF">
      <w:pPr>
        <w:pStyle w:val="ListParagraph"/>
        <w:rPr>
          <w:rFonts w:ascii="Arial" w:eastAsia="Times New Roman" w:hAnsi="Arial" w:cs="Times New Roman"/>
          <w:kern w:val="0"/>
          <w:szCs w:val="20"/>
          <w:lang w:eastAsia="en-GB"/>
          <w14:ligatures w14:val="none"/>
        </w:rPr>
      </w:pPr>
    </w:p>
    <w:p w14:paraId="2F6FA7D9" w14:textId="77777777" w:rsidR="008C22DF" w:rsidRPr="001817C7" w:rsidRDefault="008C22DF" w:rsidP="008C22DF">
      <w:pPr>
        <w:pStyle w:val="ListParagraph"/>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Pr>
          <w:rFonts w:ascii="Arial" w:eastAsia="Times New Roman" w:hAnsi="Arial" w:cs="Times New Roman"/>
          <w:b/>
          <w:kern w:val="0"/>
          <w:szCs w:val="20"/>
          <w:lang w:eastAsia="en-GB"/>
          <w14:ligatures w14:val="none"/>
        </w:rPr>
        <w:t>INVESTMENT INCOME</w:t>
      </w:r>
    </w:p>
    <w:p w14:paraId="6986F85C" w14:textId="77777777" w:rsidR="008C22DF" w:rsidRDefault="008C22DF" w:rsidP="008C22DF">
      <w:pPr>
        <w:pStyle w:val="ListParagraph"/>
        <w:rPr>
          <w:rFonts w:ascii="Arial" w:eastAsia="Times New Roman" w:hAnsi="Arial" w:cs="Times New Roman"/>
          <w:kern w:val="0"/>
          <w:szCs w:val="2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558"/>
        <w:gridCol w:w="1649"/>
      </w:tblGrid>
      <w:tr w:rsidR="008C22DF" w:rsidRPr="0091226B" w14:paraId="4CDAD1B3"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val="restart"/>
            <w:tcBorders>
              <w:top w:val="none" w:sz="0" w:space="0" w:color="auto"/>
              <w:left w:val="none" w:sz="0" w:space="0" w:color="auto"/>
              <w:right w:val="none" w:sz="0" w:space="0" w:color="auto"/>
            </w:tcBorders>
            <w:shd w:val="clear" w:color="auto" w:fill="00B050"/>
          </w:tcPr>
          <w:p w14:paraId="79F2DB07"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58" w:type="dxa"/>
            <w:tcBorders>
              <w:top w:val="none" w:sz="0" w:space="0" w:color="auto"/>
              <w:left w:val="none" w:sz="0" w:space="0" w:color="auto"/>
              <w:right w:val="none" w:sz="0" w:space="0" w:color="auto"/>
            </w:tcBorders>
            <w:shd w:val="clear" w:color="auto" w:fill="00B050"/>
          </w:tcPr>
          <w:p w14:paraId="74C9942D"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2025</w:t>
            </w:r>
          </w:p>
        </w:tc>
        <w:tc>
          <w:tcPr>
            <w:tcW w:w="1649" w:type="dxa"/>
            <w:tcBorders>
              <w:top w:val="none" w:sz="0" w:space="0" w:color="auto"/>
              <w:left w:val="none" w:sz="0" w:space="0" w:color="auto"/>
              <w:right w:val="none" w:sz="0" w:space="0" w:color="auto"/>
            </w:tcBorders>
            <w:shd w:val="clear" w:color="auto" w:fill="00B050"/>
          </w:tcPr>
          <w:p w14:paraId="74466D44"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2024</w:t>
            </w:r>
          </w:p>
        </w:tc>
      </w:tr>
      <w:tr w:rsidR="008C22DF" w:rsidRPr="0091226B" w14:paraId="0BD362B0"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tcBorders>
              <w:left w:val="none" w:sz="0" w:space="0" w:color="auto"/>
            </w:tcBorders>
            <w:shd w:val="clear" w:color="auto" w:fill="00B050"/>
          </w:tcPr>
          <w:p w14:paraId="01AB8D95"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2D634088"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c>
          <w:tcPr>
            <w:tcW w:w="1649" w:type="dxa"/>
          </w:tcPr>
          <w:p w14:paraId="53AF6C1C"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4B56CD82"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477DBEB9"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Interest from Leeds Building Society</w:t>
            </w:r>
          </w:p>
        </w:tc>
        <w:tc>
          <w:tcPr>
            <w:tcW w:w="1558" w:type="dxa"/>
          </w:tcPr>
          <w:p w14:paraId="3E0A8F4E"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335</w:t>
            </w:r>
          </w:p>
        </w:tc>
        <w:tc>
          <w:tcPr>
            <w:tcW w:w="1649" w:type="dxa"/>
          </w:tcPr>
          <w:p w14:paraId="362883D8"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414</w:t>
            </w:r>
          </w:p>
        </w:tc>
      </w:tr>
      <w:tr w:rsidR="008C22DF" w:rsidRPr="0091226B" w14:paraId="69E82656"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5C16DE79"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Interest from United Trust Bank fixed rate savings bonds</w:t>
            </w:r>
          </w:p>
        </w:tc>
        <w:tc>
          <w:tcPr>
            <w:tcW w:w="1558" w:type="dxa"/>
          </w:tcPr>
          <w:p w14:paraId="7461B786"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2,088</w:t>
            </w:r>
          </w:p>
        </w:tc>
        <w:tc>
          <w:tcPr>
            <w:tcW w:w="1649" w:type="dxa"/>
          </w:tcPr>
          <w:p w14:paraId="63CA7B46"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r>
      <w:tr w:rsidR="008C22DF" w:rsidRPr="0091226B" w14:paraId="694F41F5"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0A139F64"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Income from managed investment portfolio</w:t>
            </w:r>
          </w:p>
        </w:tc>
        <w:tc>
          <w:tcPr>
            <w:tcW w:w="1558" w:type="dxa"/>
          </w:tcPr>
          <w:p w14:paraId="2DD67341"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21,803</w:t>
            </w:r>
          </w:p>
        </w:tc>
        <w:tc>
          <w:tcPr>
            <w:tcW w:w="1649" w:type="dxa"/>
          </w:tcPr>
          <w:p w14:paraId="171059BC"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21,797</w:t>
            </w:r>
          </w:p>
        </w:tc>
      </w:tr>
      <w:tr w:rsidR="008C22DF" w:rsidRPr="0091226B" w14:paraId="128E1F4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bottom w:val="none" w:sz="0" w:space="0" w:color="auto"/>
            </w:tcBorders>
            <w:shd w:val="clear" w:color="auto" w:fill="00B050"/>
          </w:tcPr>
          <w:p w14:paraId="20A24AD8" w14:textId="77777777" w:rsidR="008C22DF" w:rsidRPr="0091226B" w:rsidRDefault="008C22DF" w:rsidP="009F3EEA">
            <w:pPr>
              <w:pStyle w:val="ListParagraph"/>
              <w:ind w:left="0"/>
              <w:rPr>
                <w:rFonts w:ascii="Arial" w:hAnsi="Arial"/>
                <w:color w:val="auto"/>
              </w:rPr>
            </w:pPr>
            <w:r w:rsidRPr="0091226B">
              <w:rPr>
                <w:rFonts w:ascii="Arial" w:hAnsi="Arial"/>
                <w:color w:val="auto"/>
              </w:rPr>
              <w:t>TOTAL IINVESTMENT NCOME</w:t>
            </w:r>
          </w:p>
        </w:tc>
        <w:tc>
          <w:tcPr>
            <w:tcW w:w="1558" w:type="dxa"/>
          </w:tcPr>
          <w:p w14:paraId="0D1DF718"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£24,226</w:t>
            </w:r>
          </w:p>
        </w:tc>
        <w:tc>
          <w:tcPr>
            <w:tcW w:w="1649" w:type="dxa"/>
          </w:tcPr>
          <w:p w14:paraId="519D1727"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£22,211</w:t>
            </w:r>
          </w:p>
        </w:tc>
      </w:tr>
    </w:tbl>
    <w:p w14:paraId="715337D7" w14:textId="77777777" w:rsidR="008C22DF" w:rsidRDefault="008C22DF" w:rsidP="008C22DF">
      <w:pPr>
        <w:pStyle w:val="ListParagraph"/>
        <w:rPr>
          <w:rFonts w:ascii="Arial" w:eastAsia="Times New Roman" w:hAnsi="Arial" w:cs="Times New Roman"/>
          <w:kern w:val="0"/>
          <w:szCs w:val="20"/>
          <w:lang w:eastAsia="en-GB"/>
          <w14:ligatures w14:val="none"/>
        </w:rPr>
      </w:pPr>
    </w:p>
    <w:p w14:paraId="20922AC5" w14:textId="77777777" w:rsidR="008C22DF" w:rsidRDefault="008C22DF" w:rsidP="008C22DF">
      <w:pPr>
        <w:rPr>
          <w:rFonts w:ascii="Arial" w:eastAsia="Times New Roman" w:hAnsi="Arial" w:cs="Times New Roman"/>
          <w:kern w:val="0"/>
          <w:szCs w:val="20"/>
          <w:lang w:eastAsia="en-GB"/>
          <w14:ligatures w14:val="none"/>
        </w:rPr>
      </w:pPr>
      <w:r>
        <w:rPr>
          <w:rFonts w:ascii="Arial" w:eastAsia="Times New Roman" w:hAnsi="Arial" w:cs="Times New Roman"/>
          <w:kern w:val="0"/>
          <w:szCs w:val="20"/>
          <w:lang w:eastAsia="en-GB"/>
          <w14:ligatures w14:val="none"/>
        </w:rPr>
        <w:t>Investment m</w:t>
      </w:r>
      <w:r w:rsidRPr="008E676F">
        <w:rPr>
          <w:rFonts w:ascii="Arial" w:eastAsia="Times New Roman" w:hAnsi="Arial" w:cs="Times New Roman"/>
          <w:kern w:val="0"/>
          <w:szCs w:val="20"/>
          <w:lang w:eastAsia="en-GB"/>
          <w14:ligatures w14:val="none"/>
        </w:rPr>
        <w:t xml:space="preserve">anagement fees </w:t>
      </w:r>
      <w:r>
        <w:rPr>
          <w:rFonts w:ascii="Arial" w:eastAsia="Times New Roman" w:hAnsi="Arial" w:cs="Times New Roman"/>
          <w:kern w:val="0"/>
          <w:szCs w:val="20"/>
          <w:lang w:eastAsia="en-GB"/>
          <w14:ligatures w14:val="none"/>
        </w:rPr>
        <w:t>payable to</w:t>
      </w:r>
      <w:r w:rsidRPr="008E676F">
        <w:rPr>
          <w:rFonts w:ascii="Arial" w:eastAsia="Times New Roman" w:hAnsi="Arial" w:cs="Times New Roman"/>
          <w:kern w:val="0"/>
          <w:szCs w:val="20"/>
          <w:lang w:eastAsia="en-GB"/>
          <w14:ligatures w14:val="none"/>
        </w:rPr>
        <w:t xml:space="preserve"> Rathbones Investment Management totalled £6,367 (</w:t>
      </w:r>
      <w:r>
        <w:rPr>
          <w:rFonts w:ascii="Arial" w:eastAsia="Times New Roman" w:hAnsi="Arial" w:cs="Times New Roman"/>
          <w:kern w:val="0"/>
          <w:szCs w:val="20"/>
          <w:lang w:eastAsia="en-GB"/>
          <w14:ligatures w14:val="none"/>
        </w:rPr>
        <w:t xml:space="preserve">2024: </w:t>
      </w:r>
      <w:r w:rsidRPr="008E676F">
        <w:rPr>
          <w:rFonts w:ascii="Arial" w:eastAsia="Times New Roman" w:hAnsi="Arial" w:cs="Times New Roman"/>
          <w:kern w:val="0"/>
          <w:szCs w:val="20"/>
          <w:lang w:eastAsia="en-GB"/>
          <w14:ligatures w14:val="none"/>
        </w:rPr>
        <w:t>£6.189)</w:t>
      </w:r>
      <w:r>
        <w:rPr>
          <w:rFonts w:ascii="Arial" w:eastAsia="Times New Roman" w:hAnsi="Arial" w:cs="Times New Roman"/>
          <w:kern w:val="0"/>
          <w:szCs w:val="20"/>
          <w:lang w:eastAsia="en-GB"/>
          <w14:ligatures w14:val="none"/>
        </w:rPr>
        <w:t>. These are included within Raising Funds in the Statement of Financial Activities.</w:t>
      </w:r>
    </w:p>
    <w:p w14:paraId="227F7E31" w14:textId="77777777" w:rsidR="008C22DF" w:rsidRDefault="008C22DF" w:rsidP="008C22DF">
      <w:pPr>
        <w:rPr>
          <w:rFonts w:ascii="Arial" w:eastAsia="Times New Roman" w:hAnsi="Arial" w:cs="Times New Roman"/>
          <w:kern w:val="0"/>
          <w:szCs w:val="20"/>
          <w:lang w:eastAsia="en-GB"/>
          <w14:ligatures w14:val="none"/>
        </w:rPr>
      </w:pPr>
    </w:p>
    <w:p w14:paraId="1018E13D" w14:textId="77777777" w:rsidR="008C22DF" w:rsidRPr="001817C7" w:rsidRDefault="008C22DF" w:rsidP="008C22DF">
      <w:pPr>
        <w:pStyle w:val="ListParagraph"/>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Pr>
          <w:rFonts w:ascii="Arial" w:eastAsia="Times New Roman" w:hAnsi="Arial" w:cs="Times New Roman"/>
          <w:b/>
          <w:kern w:val="0"/>
          <w:szCs w:val="20"/>
          <w:lang w:eastAsia="en-GB"/>
          <w14:ligatures w14:val="none"/>
        </w:rPr>
        <w:t>GRANTS AND CONTRIBUTIONS AWARDED</w:t>
      </w:r>
    </w:p>
    <w:p w14:paraId="2585A6EC" w14:textId="77777777" w:rsidR="008C22DF" w:rsidRDefault="008C22DF" w:rsidP="008C22DF">
      <w:pPr>
        <w:spacing w:after="0" w:line="240" w:lineRule="auto"/>
        <w:rPr>
          <w:rFonts w:ascii="Arial" w:eastAsia="Times New Roman" w:hAnsi="Arial" w:cs="Times New Roman"/>
          <w:kern w:val="0"/>
          <w:szCs w:val="20"/>
          <w:lang w:eastAsia="en-GB"/>
          <w14:ligatures w14:val="none"/>
        </w:rPr>
      </w:pPr>
    </w:p>
    <w:p w14:paraId="13616356" w14:textId="77777777" w:rsidR="008C22DF" w:rsidRDefault="008C22DF" w:rsidP="008C22DF">
      <w:pPr>
        <w:spacing w:after="0" w:line="240" w:lineRule="auto"/>
        <w:rPr>
          <w:rFonts w:ascii="Arial" w:eastAsia="Times New Roman" w:hAnsi="Arial" w:cs="Arial"/>
          <w:color w:val="000000"/>
          <w:kern w:val="0"/>
          <w:lang w:eastAsia="en-GB"/>
          <w14:ligatures w14:val="none"/>
        </w:rPr>
      </w:pPr>
      <w:r w:rsidRPr="007E1734">
        <w:rPr>
          <w:rFonts w:ascii="Arial" w:eastAsia="Times New Roman" w:hAnsi="Arial" w:cs="Arial"/>
          <w:color w:val="000000"/>
          <w:kern w:val="0"/>
          <w:lang w:eastAsia="en-GB"/>
          <w14:ligatures w14:val="none"/>
        </w:rPr>
        <w:t xml:space="preserve">In 2025 the </w:t>
      </w:r>
      <w:r>
        <w:rPr>
          <w:rFonts w:ascii="Arial" w:eastAsia="Times New Roman" w:hAnsi="Arial" w:cs="Arial"/>
          <w:color w:val="000000"/>
          <w:kern w:val="0"/>
          <w:lang w:eastAsia="en-GB"/>
          <w14:ligatures w14:val="none"/>
        </w:rPr>
        <w:t>T</w:t>
      </w:r>
      <w:r w:rsidRPr="007E1734">
        <w:rPr>
          <w:rFonts w:ascii="Arial" w:eastAsia="Times New Roman" w:hAnsi="Arial" w:cs="Arial"/>
          <w:color w:val="000000"/>
          <w:kern w:val="0"/>
          <w:lang w:eastAsia="en-GB"/>
          <w14:ligatures w14:val="none"/>
        </w:rPr>
        <w:t xml:space="preserve">rustees </w:t>
      </w:r>
      <w:r>
        <w:rPr>
          <w:rFonts w:ascii="Arial" w:eastAsia="Times New Roman" w:hAnsi="Arial" w:cs="Arial"/>
          <w:color w:val="000000"/>
          <w:kern w:val="0"/>
          <w:lang w:eastAsia="en-GB"/>
          <w14:ligatures w14:val="none"/>
        </w:rPr>
        <w:t>awarded</w:t>
      </w:r>
      <w:r w:rsidRPr="007E1734">
        <w:rPr>
          <w:rFonts w:ascii="Arial" w:eastAsia="Times New Roman" w:hAnsi="Arial" w:cs="Arial"/>
          <w:color w:val="000000"/>
          <w:kern w:val="0"/>
          <w:lang w:eastAsia="en-GB"/>
          <w14:ligatures w14:val="none"/>
        </w:rPr>
        <w:t xml:space="preserve"> grants totalling £</w:t>
      </w:r>
      <w:r>
        <w:rPr>
          <w:rFonts w:ascii="Arial" w:eastAsia="Times New Roman" w:hAnsi="Arial" w:cs="Arial"/>
          <w:color w:val="000000"/>
          <w:kern w:val="0"/>
          <w:lang w:eastAsia="en-GB"/>
          <w14:ligatures w14:val="none"/>
        </w:rPr>
        <w:t>5</w:t>
      </w:r>
      <w:r w:rsidRPr="007E1734">
        <w:rPr>
          <w:rFonts w:ascii="Arial" w:eastAsia="Times New Roman" w:hAnsi="Arial" w:cs="Arial"/>
          <w:color w:val="000000"/>
          <w:kern w:val="0"/>
          <w:lang w:eastAsia="en-GB"/>
          <w14:ligatures w14:val="none"/>
        </w:rPr>
        <w:t xml:space="preserve">,320, including </w:t>
      </w:r>
      <w:r>
        <w:rPr>
          <w:rFonts w:ascii="Arial" w:eastAsia="Times New Roman" w:hAnsi="Arial" w:cs="Arial"/>
          <w:color w:val="000000"/>
          <w:kern w:val="0"/>
          <w:lang w:eastAsia="en-GB"/>
          <w14:ligatures w14:val="none"/>
        </w:rPr>
        <w:t xml:space="preserve">a grant to the Norfolk Museums Service to acquire the </w:t>
      </w:r>
      <w:r w:rsidRPr="007E1734">
        <w:rPr>
          <w:rFonts w:ascii="Arial" w:eastAsia="Times New Roman" w:hAnsi="Arial" w:cs="Arial"/>
          <w:color w:val="000000"/>
          <w:kern w:val="0"/>
          <w:lang w:eastAsia="en-GB"/>
          <w14:ligatures w14:val="none"/>
        </w:rPr>
        <w:t>Ovington mediaeval coin hoard</w:t>
      </w:r>
      <w:r>
        <w:rPr>
          <w:rFonts w:ascii="Arial" w:eastAsia="Times New Roman" w:hAnsi="Arial" w:cs="Arial"/>
          <w:color w:val="000000"/>
          <w:kern w:val="0"/>
          <w:lang w:eastAsia="en-GB"/>
          <w14:ligatures w14:val="none"/>
        </w:rPr>
        <w:t xml:space="preserve">. </w:t>
      </w:r>
      <w:r w:rsidRPr="007E1734">
        <w:rPr>
          <w:rFonts w:ascii="Arial" w:eastAsia="Times New Roman" w:hAnsi="Arial" w:cs="Arial"/>
          <w:color w:val="000000"/>
          <w:kern w:val="0"/>
          <w:lang w:eastAsia="en-GB"/>
          <w14:ligatures w14:val="none"/>
        </w:rPr>
        <w:t xml:space="preserve"> </w:t>
      </w:r>
      <w:r>
        <w:rPr>
          <w:rFonts w:ascii="Arial" w:eastAsia="Times New Roman" w:hAnsi="Arial" w:cs="Arial"/>
          <w:color w:val="000000"/>
          <w:kern w:val="0"/>
          <w:lang w:eastAsia="en-GB"/>
          <w14:ligatures w14:val="none"/>
        </w:rPr>
        <w:t>At 31</w:t>
      </w:r>
      <w:r w:rsidRPr="0006106B">
        <w:rPr>
          <w:rFonts w:ascii="Arial" w:eastAsia="Times New Roman" w:hAnsi="Arial" w:cs="Arial"/>
          <w:color w:val="000000"/>
          <w:kern w:val="0"/>
          <w:vertAlign w:val="superscript"/>
          <w:lang w:eastAsia="en-GB"/>
          <w14:ligatures w14:val="none"/>
        </w:rPr>
        <w:t>st</w:t>
      </w:r>
      <w:r>
        <w:rPr>
          <w:rFonts w:ascii="Arial" w:eastAsia="Times New Roman" w:hAnsi="Arial" w:cs="Arial"/>
          <w:color w:val="000000"/>
          <w:kern w:val="0"/>
          <w:lang w:eastAsia="en-GB"/>
          <w14:ligatures w14:val="none"/>
        </w:rPr>
        <w:t xml:space="preserve"> December 2025, the grant awarded for </w:t>
      </w:r>
      <w:r w:rsidRPr="007E1734">
        <w:rPr>
          <w:rFonts w:ascii="Arial" w:eastAsia="Times New Roman" w:hAnsi="Arial" w:cs="Arial"/>
          <w:color w:val="000000"/>
          <w:kern w:val="0"/>
          <w:lang w:eastAsia="en-GB"/>
          <w14:ligatures w14:val="none"/>
        </w:rPr>
        <w:t xml:space="preserve">pollen analysis at Arminghall Henge </w:t>
      </w:r>
      <w:r>
        <w:rPr>
          <w:rFonts w:ascii="Arial" w:eastAsia="Times New Roman" w:hAnsi="Arial" w:cs="Arial"/>
          <w:color w:val="000000"/>
          <w:kern w:val="0"/>
          <w:lang w:eastAsia="en-GB"/>
          <w14:ligatures w14:val="none"/>
        </w:rPr>
        <w:t>remained unpaid, together with the outstanding</w:t>
      </w:r>
      <w:r w:rsidRPr="007E1734">
        <w:rPr>
          <w:rFonts w:ascii="Arial" w:eastAsia="Times New Roman" w:hAnsi="Arial" w:cs="Arial"/>
          <w:color w:val="000000"/>
          <w:kern w:val="0"/>
          <w:lang w:eastAsia="en-GB"/>
          <w14:ligatures w14:val="none"/>
        </w:rPr>
        <w:t xml:space="preserve"> grant </w:t>
      </w:r>
      <w:r>
        <w:rPr>
          <w:rFonts w:ascii="Arial" w:eastAsia="Times New Roman" w:hAnsi="Arial" w:cs="Arial"/>
          <w:color w:val="000000"/>
          <w:kern w:val="0"/>
          <w:lang w:eastAsia="en-GB"/>
          <w14:ligatures w14:val="none"/>
        </w:rPr>
        <w:t>of</w:t>
      </w:r>
      <w:r w:rsidRPr="007E1734">
        <w:rPr>
          <w:rFonts w:ascii="Arial" w:eastAsia="Times New Roman" w:hAnsi="Arial" w:cs="Arial"/>
          <w:color w:val="000000"/>
          <w:kern w:val="0"/>
          <w:lang w:eastAsia="en-GB"/>
          <w14:ligatures w14:val="none"/>
        </w:rPr>
        <w:t xml:space="preserve"> £750 </w:t>
      </w:r>
      <w:r>
        <w:rPr>
          <w:rFonts w:ascii="Arial" w:eastAsia="Times New Roman" w:hAnsi="Arial" w:cs="Arial"/>
          <w:color w:val="000000"/>
          <w:kern w:val="0"/>
          <w:lang w:eastAsia="en-GB"/>
          <w14:ligatures w14:val="none"/>
        </w:rPr>
        <w:t xml:space="preserve">awarded in </w:t>
      </w:r>
      <w:r w:rsidRPr="007E1734">
        <w:rPr>
          <w:rFonts w:ascii="Arial" w:eastAsia="Times New Roman" w:hAnsi="Arial" w:cs="Arial"/>
          <w:color w:val="000000"/>
          <w:kern w:val="0"/>
          <w:lang w:eastAsia="en-GB"/>
          <w14:ligatures w14:val="none"/>
        </w:rPr>
        <w:t xml:space="preserve">2024 for dendrochronology tests at </w:t>
      </w:r>
      <w:proofErr w:type="spellStart"/>
      <w:r w:rsidRPr="007E1734">
        <w:rPr>
          <w:rFonts w:ascii="Arial" w:eastAsia="Times New Roman" w:hAnsi="Arial" w:cs="Arial"/>
          <w:color w:val="000000"/>
          <w:kern w:val="0"/>
          <w:lang w:eastAsia="en-GB"/>
          <w14:ligatures w14:val="none"/>
        </w:rPr>
        <w:t>Bylaugh</w:t>
      </w:r>
      <w:proofErr w:type="spellEnd"/>
      <w:r w:rsidRPr="007E1734">
        <w:rPr>
          <w:rFonts w:ascii="Arial" w:eastAsia="Times New Roman" w:hAnsi="Arial" w:cs="Arial"/>
          <w:color w:val="000000"/>
          <w:kern w:val="0"/>
          <w:lang w:eastAsia="en-GB"/>
          <w14:ligatures w14:val="none"/>
        </w:rPr>
        <w:t xml:space="preserve"> </w:t>
      </w:r>
      <w:r>
        <w:rPr>
          <w:rFonts w:ascii="Arial" w:eastAsia="Times New Roman" w:hAnsi="Arial" w:cs="Arial"/>
          <w:color w:val="000000"/>
          <w:kern w:val="0"/>
          <w:lang w:eastAsia="en-GB"/>
          <w14:ligatures w14:val="none"/>
        </w:rPr>
        <w:t>C</w:t>
      </w:r>
      <w:r w:rsidRPr="007E1734">
        <w:rPr>
          <w:rFonts w:ascii="Arial" w:eastAsia="Times New Roman" w:hAnsi="Arial" w:cs="Arial"/>
          <w:color w:val="000000"/>
          <w:kern w:val="0"/>
          <w:lang w:eastAsia="en-GB"/>
          <w14:ligatures w14:val="none"/>
        </w:rPr>
        <w:t xml:space="preserve">hurch.  </w:t>
      </w:r>
    </w:p>
    <w:p w14:paraId="1A2C852E" w14:textId="77777777" w:rsidR="008C22DF" w:rsidRDefault="008C22DF" w:rsidP="008C22DF">
      <w:pPr>
        <w:spacing w:after="0" w:line="240" w:lineRule="auto"/>
        <w:rPr>
          <w:rFonts w:ascii="Arial" w:eastAsia="Times New Roman" w:hAnsi="Arial" w:cs="Arial"/>
          <w:color w:val="000000"/>
          <w:kern w:val="0"/>
          <w:lang w:eastAsia="en-GB"/>
          <w14:ligatures w14:val="none"/>
        </w:rPr>
      </w:pPr>
    </w:p>
    <w:p w14:paraId="38FDEC42" w14:textId="77777777" w:rsidR="008C22DF" w:rsidRDefault="008C22DF" w:rsidP="008C22DF">
      <w:pPr>
        <w:spacing w:after="0" w:line="240" w:lineRule="auto"/>
        <w:rPr>
          <w:rFonts w:ascii="Arial" w:eastAsia="Times New Roman" w:hAnsi="Arial" w:cs="Times New Roman"/>
          <w:kern w:val="0"/>
          <w:szCs w:val="20"/>
          <w:lang w:eastAsia="en-GB"/>
          <w14:ligatures w14:val="none"/>
        </w:rPr>
      </w:pPr>
      <w:r>
        <w:rPr>
          <w:rFonts w:ascii="Arial" w:eastAsia="Times New Roman" w:hAnsi="Arial" w:cs="Arial"/>
          <w:color w:val="000000"/>
          <w:kern w:val="0"/>
          <w:lang w:eastAsia="en-GB"/>
          <w14:ligatures w14:val="none"/>
        </w:rPr>
        <w:t>In addition, the Society contributed £1,000 to Norfolk County Council’s Community and Environment Division for their 50th anniversary conference held in November 2025</w:t>
      </w:r>
      <w:r>
        <w:rPr>
          <w:rFonts w:ascii="Arial" w:eastAsia="Times New Roman" w:hAnsi="Arial" w:cs="Times New Roman"/>
          <w:kern w:val="0"/>
          <w:szCs w:val="20"/>
          <w:lang w:eastAsia="en-GB"/>
          <w14:ligatures w14:val="none"/>
        </w:rPr>
        <w:t xml:space="preserve">.  </w:t>
      </w:r>
    </w:p>
    <w:p w14:paraId="005D82D0"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1E700915"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4B1921DA"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1E348B67"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60D4B4C6"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5B27FF46"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2878F720"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43AD402C"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68839EA4" w14:textId="77777777" w:rsidR="008C22DF" w:rsidRPr="006E50CB" w:rsidRDefault="008C22DF" w:rsidP="008C22DF">
      <w:pPr>
        <w:spacing w:after="0" w:line="240" w:lineRule="auto"/>
        <w:rPr>
          <w:rFonts w:ascii="Arial" w:eastAsia="Times New Roman" w:hAnsi="Arial" w:cs="Times New Roman"/>
          <w:b/>
          <w:snapToGrid w:val="0"/>
          <w:kern w:val="0"/>
          <w:szCs w:val="20"/>
          <w14:ligatures w14:val="none"/>
        </w:rPr>
      </w:pPr>
      <w:r w:rsidRPr="006E50CB">
        <w:rPr>
          <w:rFonts w:ascii="Arial" w:eastAsia="Times New Roman" w:hAnsi="Arial" w:cs="Times New Roman"/>
          <w:b/>
          <w:snapToGrid w:val="0"/>
          <w:kern w:val="0"/>
          <w:szCs w:val="20"/>
          <w14:ligatures w14:val="none"/>
        </w:rPr>
        <w:t>NORFOLK AND NORWICH ARCHAEOLOGICAL SOCIETY</w:t>
      </w:r>
    </w:p>
    <w:p w14:paraId="1C69DE6F" w14:textId="77777777" w:rsidR="008C22DF" w:rsidRPr="006E50CB" w:rsidRDefault="008C22DF" w:rsidP="008C22DF">
      <w:pPr>
        <w:spacing w:after="0" w:line="240" w:lineRule="auto"/>
        <w:rPr>
          <w:rFonts w:ascii="Arial" w:eastAsia="Times New Roman" w:hAnsi="Arial" w:cs="Times New Roman"/>
          <w:b/>
          <w:snapToGrid w:val="0"/>
          <w:color w:val="000000"/>
          <w:kern w:val="0"/>
          <w:szCs w:val="20"/>
          <w14:ligatures w14:val="none"/>
        </w:rPr>
      </w:pPr>
    </w:p>
    <w:p w14:paraId="24870E89" w14:textId="77777777" w:rsidR="008C22DF" w:rsidRDefault="008C22DF" w:rsidP="008C22DF">
      <w:pPr>
        <w:spacing w:after="0" w:line="240" w:lineRule="auto"/>
        <w:rPr>
          <w:rFonts w:ascii="Arial" w:eastAsia="Times New Roman" w:hAnsi="Arial" w:cs="Times New Roman"/>
          <w:b/>
          <w:snapToGrid w:val="0"/>
          <w:color w:val="000000"/>
          <w:kern w:val="0"/>
          <w:szCs w:val="20"/>
          <w14:ligatures w14:val="none"/>
        </w:rPr>
      </w:pPr>
      <w:r w:rsidRPr="006E50CB">
        <w:rPr>
          <w:rFonts w:ascii="Arial" w:eastAsia="Times New Roman" w:hAnsi="Arial" w:cs="Times New Roman"/>
          <w:b/>
          <w:snapToGrid w:val="0"/>
          <w:color w:val="000000"/>
          <w:kern w:val="0"/>
          <w:szCs w:val="20"/>
          <w14:ligatures w14:val="none"/>
        </w:rPr>
        <w:lastRenderedPageBreak/>
        <w:t>NOTES TO THE ACCOUNTS – YEAR ENDED 31 DECEMBER 2025 (continued)</w:t>
      </w:r>
    </w:p>
    <w:p w14:paraId="6C4558D0" w14:textId="77777777" w:rsidR="008C22DF" w:rsidRDefault="008C22DF" w:rsidP="008C22DF">
      <w:pPr>
        <w:spacing w:after="0" w:line="240" w:lineRule="auto"/>
        <w:rPr>
          <w:rFonts w:ascii="Arial" w:eastAsia="Times New Roman" w:hAnsi="Arial" w:cs="Times New Roman"/>
          <w:kern w:val="0"/>
          <w:szCs w:val="20"/>
          <w:lang w:eastAsia="en-GB"/>
          <w14:ligatures w14:val="none"/>
        </w:rPr>
      </w:pPr>
    </w:p>
    <w:p w14:paraId="3B6D027F" w14:textId="77777777" w:rsidR="008C22DF" w:rsidRDefault="008C22DF" w:rsidP="008C22DF">
      <w:pPr>
        <w:spacing w:after="0" w:line="240" w:lineRule="auto"/>
        <w:rPr>
          <w:rFonts w:ascii="Arial" w:eastAsia="Times New Roman" w:hAnsi="Arial" w:cs="Times New Roman"/>
          <w:kern w:val="0"/>
          <w:szCs w:val="20"/>
          <w:lang w:eastAsia="en-GB"/>
          <w14:ligatures w14:val="none"/>
        </w:rPr>
      </w:pPr>
      <w:r w:rsidRPr="00A265F0">
        <w:rPr>
          <w:rFonts w:ascii="Arial" w:eastAsia="Times New Roman" w:hAnsi="Arial" w:cs="Times New Roman"/>
          <w:kern w:val="0"/>
          <w:szCs w:val="20"/>
          <w:lang w:eastAsia="en-GB"/>
          <w14:ligatures w14:val="none"/>
        </w:rPr>
        <w:t xml:space="preserve">Grants </w:t>
      </w:r>
      <w:r>
        <w:rPr>
          <w:rFonts w:ascii="Arial" w:eastAsia="Times New Roman" w:hAnsi="Arial" w:cs="Times New Roman"/>
          <w:kern w:val="0"/>
          <w:szCs w:val="20"/>
          <w:lang w:eastAsia="en-GB"/>
          <w14:ligatures w14:val="none"/>
        </w:rPr>
        <w:t>and contributions awarded</w:t>
      </w:r>
      <w:r w:rsidRPr="00A265F0">
        <w:rPr>
          <w:rFonts w:ascii="Arial" w:eastAsia="Times New Roman" w:hAnsi="Arial" w:cs="Times New Roman"/>
          <w:kern w:val="0"/>
          <w:szCs w:val="20"/>
          <w:lang w:eastAsia="en-GB"/>
          <w14:ligatures w14:val="none"/>
        </w:rPr>
        <w:t xml:space="preserve"> in 202</w:t>
      </w:r>
      <w:r>
        <w:rPr>
          <w:rFonts w:ascii="Arial" w:eastAsia="Times New Roman" w:hAnsi="Arial" w:cs="Times New Roman"/>
          <w:kern w:val="0"/>
          <w:szCs w:val="20"/>
          <w:lang w:eastAsia="en-GB"/>
          <w14:ligatures w14:val="none"/>
        </w:rPr>
        <w:t>5</w:t>
      </w:r>
      <w:r w:rsidRPr="00A265F0">
        <w:rPr>
          <w:rFonts w:ascii="Arial" w:eastAsia="Times New Roman" w:hAnsi="Arial" w:cs="Times New Roman"/>
          <w:kern w:val="0"/>
          <w:szCs w:val="20"/>
          <w:lang w:eastAsia="en-GB"/>
          <w14:ligatures w14:val="none"/>
        </w:rPr>
        <w:t>:</w:t>
      </w:r>
    </w:p>
    <w:p w14:paraId="6005A15E" w14:textId="77777777" w:rsidR="008C22DF" w:rsidRDefault="008C22DF" w:rsidP="008C22DF">
      <w:pPr>
        <w:spacing w:after="0" w:line="240" w:lineRule="auto"/>
        <w:rPr>
          <w:rFonts w:ascii="Arial" w:eastAsia="Times New Roman" w:hAnsi="Arial" w:cs="Times New Roman"/>
          <w:kern w:val="0"/>
          <w:szCs w:val="2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560"/>
      </w:tblGrid>
      <w:tr w:rsidR="008C22DF" w:rsidRPr="0091226B" w14:paraId="4CA92615"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vMerge w:val="restart"/>
            <w:tcBorders>
              <w:top w:val="none" w:sz="0" w:space="0" w:color="auto"/>
              <w:left w:val="none" w:sz="0" w:space="0" w:color="auto"/>
              <w:right w:val="none" w:sz="0" w:space="0" w:color="auto"/>
            </w:tcBorders>
            <w:shd w:val="clear" w:color="auto" w:fill="00B050"/>
          </w:tcPr>
          <w:p w14:paraId="530C8E2E"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60" w:type="dxa"/>
            <w:tcBorders>
              <w:top w:val="none" w:sz="0" w:space="0" w:color="auto"/>
              <w:left w:val="none" w:sz="0" w:space="0" w:color="auto"/>
              <w:right w:val="none" w:sz="0" w:space="0" w:color="auto"/>
            </w:tcBorders>
          </w:tcPr>
          <w:p w14:paraId="23B75E4B"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shd w:val="clear" w:color="auto" w:fill="00B050"/>
              </w:rPr>
              <w:t>20</w:t>
            </w:r>
            <w:r w:rsidRPr="0091226B">
              <w:rPr>
                <w:rFonts w:ascii="Arial" w:hAnsi="Arial"/>
                <w:color w:val="auto"/>
              </w:rPr>
              <w:t>25</w:t>
            </w:r>
          </w:p>
        </w:tc>
      </w:tr>
      <w:tr w:rsidR="008C22DF" w:rsidRPr="0091226B" w14:paraId="79D26EC7"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vMerge/>
            <w:tcBorders>
              <w:left w:val="none" w:sz="0" w:space="0" w:color="auto"/>
            </w:tcBorders>
            <w:shd w:val="clear" w:color="auto" w:fill="00B050"/>
          </w:tcPr>
          <w:p w14:paraId="1026CE5F"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60" w:type="dxa"/>
          </w:tcPr>
          <w:p w14:paraId="3BC7C4B7"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54876FFA" w14:textId="77777777" w:rsidTr="009F3EEA">
        <w:tc>
          <w:tcPr>
            <w:cnfStyle w:val="001000000000" w:firstRow="0" w:lastRow="0" w:firstColumn="1" w:lastColumn="0" w:oddVBand="0" w:evenVBand="0" w:oddHBand="0" w:evenHBand="0" w:firstRowFirstColumn="0" w:firstRowLastColumn="0" w:lastRowFirstColumn="0" w:lastRowLastColumn="0"/>
            <w:tcW w:w="7366" w:type="dxa"/>
            <w:tcBorders>
              <w:left w:val="none" w:sz="0" w:space="0" w:color="auto"/>
            </w:tcBorders>
            <w:shd w:val="clear" w:color="auto" w:fill="00B050"/>
          </w:tcPr>
          <w:p w14:paraId="18F0C161"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Ovington coin hoard purchase</w:t>
            </w:r>
          </w:p>
        </w:tc>
        <w:tc>
          <w:tcPr>
            <w:tcW w:w="1560" w:type="dxa"/>
          </w:tcPr>
          <w:p w14:paraId="67376E18"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2,500</w:t>
            </w:r>
          </w:p>
        </w:tc>
      </w:tr>
      <w:tr w:rsidR="008C22DF" w:rsidRPr="0091226B" w14:paraId="6EE20277"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Borders>
              <w:left w:val="none" w:sz="0" w:space="0" w:color="auto"/>
            </w:tcBorders>
            <w:shd w:val="clear" w:color="auto" w:fill="00B050"/>
          </w:tcPr>
          <w:p w14:paraId="6ADF9AD1"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Warham Camp C14 dating</w:t>
            </w:r>
          </w:p>
        </w:tc>
        <w:tc>
          <w:tcPr>
            <w:tcW w:w="1560" w:type="dxa"/>
          </w:tcPr>
          <w:p w14:paraId="1F432B54"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1,440</w:t>
            </w:r>
          </w:p>
        </w:tc>
      </w:tr>
      <w:tr w:rsidR="008C22DF" w:rsidRPr="0091226B" w14:paraId="51577D51" w14:textId="77777777" w:rsidTr="009F3EEA">
        <w:tc>
          <w:tcPr>
            <w:cnfStyle w:val="001000000000" w:firstRow="0" w:lastRow="0" w:firstColumn="1" w:lastColumn="0" w:oddVBand="0" w:evenVBand="0" w:oddHBand="0" w:evenHBand="0" w:firstRowFirstColumn="0" w:firstRowLastColumn="0" w:lastRowFirstColumn="0" w:lastRowLastColumn="0"/>
            <w:tcW w:w="7366" w:type="dxa"/>
            <w:tcBorders>
              <w:left w:val="none" w:sz="0" w:space="0" w:color="auto"/>
            </w:tcBorders>
            <w:shd w:val="clear" w:color="auto" w:fill="00B050"/>
          </w:tcPr>
          <w:p w14:paraId="6F857DF9"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Thetford WW 2 defences research</w:t>
            </w:r>
          </w:p>
        </w:tc>
        <w:tc>
          <w:tcPr>
            <w:tcW w:w="1560" w:type="dxa"/>
          </w:tcPr>
          <w:p w14:paraId="6F3EA547"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400</w:t>
            </w:r>
          </w:p>
        </w:tc>
      </w:tr>
      <w:tr w:rsidR="008C22DF" w:rsidRPr="0091226B" w14:paraId="778AC66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Borders>
              <w:left w:val="none" w:sz="0" w:space="0" w:color="auto"/>
            </w:tcBorders>
            <w:shd w:val="clear" w:color="auto" w:fill="00B050"/>
          </w:tcPr>
          <w:p w14:paraId="246F7541" w14:textId="77777777" w:rsidR="008C22DF" w:rsidRPr="0091226B" w:rsidRDefault="008C22DF" w:rsidP="009F3EEA">
            <w:pPr>
              <w:rPr>
                <w:rFonts w:ascii="Arial" w:hAnsi="Arial"/>
                <w:b w:val="0"/>
                <w:bCs w:val="0"/>
                <w:color w:val="auto"/>
              </w:rPr>
            </w:pPr>
            <w:r w:rsidRPr="0091226B">
              <w:rPr>
                <w:rFonts w:ascii="Arial" w:hAnsi="Arial"/>
                <w:b w:val="0"/>
                <w:bCs w:val="0"/>
                <w:color w:val="auto"/>
              </w:rPr>
              <w:t>Arminghall Henge pollen analysis</w:t>
            </w:r>
          </w:p>
        </w:tc>
        <w:tc>
          <w:tcPr>
            <w:tcW w:w="1560" w:type="dxa"/>
          </w:tcPr>
          <w:p w14:paraId="62F1F682"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980</w:t>
            </w:r>
          </w:p>
        </w:tc>
      </w:tr>
      <w:tr w:rsidR="008C22DF" w:rsidRPr="0091226B" w14:paraId="3DB3D73F" w14:textId="77777777" w:rsidTr="009F3EEA">
        <w:tc>
          <w:tcPr>
            <w:cnfStyle w:val="001000000000" w:firstRow="0" w:lastRow="0" w:firstColumn="1" w:lastColumn="0" w:oddVBand="0" w:evenVBand="0" w:oddHBand="0" w:evenHBand="0" w:firstRowFirstColumn="0" w:firstRowLastColumn="0" w:lastRowFirstColumn="0" w:lastRowLastColumn="0"/>
            <w:tcW w:w="7366" w:type="dxa"/>
            <w:tcBorders>
              <w:left w:val="none" w:sz="0" w:space="0" w:color="auto"/>
            </w:tcBorders>
            <w:shd w:val="clear" w:color="auto" w:fill="00B050"/>
          </w:tcPr>
          <w:p w14:paraId="21EA037C" w14:textId="77777777" w:rsidR="008C22DF" w:rsidRPr="0091226B" w:rsidRDefault="008C22DF" w:rsidP="009F3EEA">
            <w:pPr>
              <w:pStyle w:val="ListParagraph"/>
              <w:ind w:left="413"/>
              <w:rPr>
                <w:rFonts w:ascii="Arial" w:hAnsi="Arial"/>
                <w:b w:val="0"/>
                <w:bCs w:val="0"/>
                <w:color w:val="auto"/>
              </w:rPr>
            </w:pPr>
          </w:p>
        </w:tc>
        <w:tc>
          <w:tcPr>
            <w:tcW w:w="1560" w:type="dxa"/>
          </w:tcPr>
          <w:p w14:paraId="29946A04"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5,320</w:t>
            </w:r>
          </w:p>
        </w:tc>
      </w:tr>
      <w:tr w:rsidR="008C22DF" w:rsidRPr="0091226B" w14:paraId="289AFCC2" w14:textId="77777777" w:rsidTr="009F3EEA">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366" w:type="dxa"/>
            <w:tcBorders>
              <w:left w:val="none" w:sz="0" w:space="0" w:color="auto"/>
            </w:tcBorders>
            <w:shd w:val="clear" w:color="auto" w:fill="00B050"/>
          </w:tcPr>
          <w:p w14:paraId="375563C7" w14:textId="77777777" w:rsidR="008C22DF" w:rsidRPr="0091226B" w:rsidRDefault="008C22DF" w:rsidP="009F3EEA">
            <w:pPr>
              <w:rPr>
                <w:rFonts w:ascii="Arial" w:hAnsi="Arial"/>
                <w:b w:val="0"/>
                <w:bCs w:val="0"/>
                <w:color w:val="auto"/>
              </w:rPr>
            </w:pPr>
            <w:r w:rsidRPr="0091226B">
              <w:rPr>
                <w:rFonts w:ascii="Arial" w:hAnsi="Arial"/>
                <w:b w:val="0"/>
                <w:bCs w:val="0"/>
                <w:color w:val="auto"/>
              </w:rPr>
              <w:t xml:space="preserve">Contribution to the NCC </w:t>
            </w:r>
            <w:r w:rsidRPr="0091226B">
              <w:rPr>
                <w:rFonts w:ascii="Arial" w:eastAsia="Times New Roman" w:hAnsi="Arial" w:cs="Arial"/>
                <w:b w:val="0"/>
                <w:bCs w:val="0"/>
                <w:color w:val="auto"/>
                <w:kern w:val="0"/>
                <w:lang w:eastAsia="en-GB"/>
                <w14:ligatures w14:val="none"/>
              </w:rPr>
              <w:t>Community and Environment Division</w:t>
            </w:r>
          </w:p>
        </w:tc>
        <w:tc>
          <w:tcPr>
            <w:tcW w:w="1560" w:type="dxa"/>
          </w:tcPr>
          <w:p w14:paraId="61E1A59A"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1,000</w:t>
            </w:r>
          </w:p>
        </w:tc>
      </w:tr>
      <w:tr w:rsidR="008C22DF" w:rsidRPr="0091226B" w14:paraId="5228EEA2" w14:textId="77777777" w:rsidTr="009F3EEA">
        <w:tc>
          <w:tcPr>
            <w:cnfStyle w:val="001000000000" w:firstRow="0" w:lastRow="0" w:firstColumn="1" w:lastColumn="0" w:oddVBand="0" w:evenVBand="0" w:oddHBand="0" w:evenHBand="0" w:firstRowFirstColumn="0" w:firstRowLastColumn="0" w:lastRowFirstColumn="0" w:lastRowLastColumn="0"/>
            <w:tcW w:w="7366" w:type="dxa"/>
            <w:tcBorders>
              <w:left w:val="none" w:sz="0" w:space="0" w:color="auto"/>
              <w:bottom w:val="none" w:sz="0" w:space="0" w:color="auto"/>
            </w:tcBorders>
            <w:shd w:val="clear" w:color="auto" w:fill="00B050"/>
          </w:tcPr>
          <w:p w14:paraId="5CDF62F6" w14:textId="77777777" w:rsidR="008C22DF" w:rsidRPr="0091226B" w:rsidRDefault="008C22DF" w:rsidP="009F3EEA">
            <w:pPr>
              <w:rPr>
                <w:rFonts w:ascii="Arial" w:hAnsi="Arial"/>
                <w:color w:val="auto"/>
              </w:rPr>
            </w:pPr>
            <w:r w:rsidRPr="0091226B">
              <w:rPr>
                <w:rFonts w:ascii="Arial" w:hAnsi="Arial"/>
                <w:color w:val="auto"/>
              </w:rPr>
              <w:t>TOTAL GRANTS &amp; CONTRIBUTIONS AWARDED</w:t>
            </w:r>
          </w:p>
        </w:tc>
        <w:tc>
          <w:tcPr>
            <w:tcW w:w="1560" w:type="dxa"/>
          </w:tcPr>
          <w:p w14:paraId="00E451F6"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£6,320</w:t>
            </w:r>
          </w:p>
        </w:tc>
      </w:tr>
    </w:tbl>
    <w:p w14:paraId="07579366" w14:textId="77777777" w:rsidR="008C22DF" w:rsidRDefault="008C22DF" w:rsidP="008C22DF">
      <w:pPr>
        <w:spacing w:after="0" w:line="240" w:lineRule="auto"/>
        <w:rPr>
          <w:rFonts w:ascii="Arial" w:eastAsia="Times New Roman" w:hAnsi="Arial" w:cs="Times New Roman"/>
          <w:kern w:val="0"/>
          <w:szCs w:val="20"/>
          <w:lang w:eastAsia="en-GB"/>
          <w14:ligatures w14:val="none"/>
        </w:rPr>
      </w:pPr>
    </w:p>
    <w:p w14:paraId="45BE6721" w14:textId="77777777" w:rsidR="008C22DF" w:rsidRPr="00A265F0" w:rsidRDefault="008C22DF" w:rsidP="008C22DF">
      <w:pPr>
        <w:spacing w:after="0" w:line="240" w:lineRule="auto"/>
        <w:rPr>
          <w:rFonts w:ascii="Arial" w:eastAsia="Times New Roman" w:hAnsi="Arial" w:cs="Times New Roman"/>
          <w:kern w:val="0"/>
          <w:szCs w:val="20"/>
          <w:lang w:eastAsia="en-GB"/>
          <w14:ligatures w14:val="none"/>
        </w:rPr>
      </w:pPr>
    </w:p>
    <w:p w14:paraId="348723DF" w14:textId="77777777" w:rsidR="008C22DF" w:rsidRPr="001817C7" w:rsidRDefault="008C22DF" w:rsidP="008C22DF">
      <w:pPr>
        <w:pStyle w:val="ListParagraph"/>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Pr>
          <w:rFonts w:ascii="Arial" w:eastAsia="Times New Roman" w:hAnsi="Arial" w:cs="Times New Roman"/>
          <w:b/>
          <w:kern w:val="0"/>
          <w:szCs w:val="20"/>
          <w:lang w:eastAsia="en-GB"/>
          <w14:ligatures w14:val="none"/>
        </w:rPr>
        <w:t>LIBRARY OPERATIONAL EXPENDITURE</w:t>
      </w:r>
    </w:p>
    <w:p w14:paraId="3F77F568" w14:textId="77777777" w:rsidR="008C22DF" w:rsidRPr="00A265F0" w:rsidRDefault="008C22DF" w:rsidP="008C22DF">
      <w:pPr>
        <w:spacing w:after="0" w:line="240" w:lineRule="auto"/>
        <w:rPr>
          <w:rFonts w:ascii="Arial" w:eastAsia="Times New Roman" w:hAnsi="Arial" w:cs="Times New Roman"/>
          <w:kern w:val="0"/>
          <w:szCs w:val="2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558"/>
        <w:gridCol w:w="1649"/>
      </w:tblGrid>
      <w:tr w:rsidR="008C22DF" w:rsidRPr="0091226B" w14:paraId="55D827CF"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val="restart"/>
            <w:tcBorders>
              <w:top w:val="none" w:sz="0" w:space="0" w:color="auto"/>
              <w:left w:val="none" w:sz="0" w:space="0" w:color="auto"/>
              <w:right w:val="none" w:sz="0" w:space="0" w:color="auto"/>
            </w:tcBorders>
            <w:shd w:val="clear" w:color="auto" w:fill="00B050"/>
          </w:tcPr>
          <w:p w14:paraId="780E76FC"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58" w:type="dxa"/>
            <w:tcBorders>
              <w:top w:val="none" w:sz="0" w:space="0" w:color="auto"/>
              <w:left w:val="none" w:sz="0" w:space="0" w:color="auto"/>
              <w:right w:val="none" w:sz="0" w:space="0" w:color="auto"/>
            </w:tcBorders>
            <w:shd w:val="clear" w:color="auto" w:fill="00B050"/>
          </w:tcPr>
          <w:p w14:paraId="5DF7AA70"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2025</w:t>
            </w:r>
          </w:p>
        </w:tc>
        <w:tc>
          <w:tcPr>
            <w:tcW w:w="1649" w:type="dxa"/>
            <w:tcBorders>
              <w:top w:val="none" w:sz="0" w:space="0" w:color="auto"/>
              <w:left w:val="none" w:sz="0" w:space="0" w:color="auto"/>
              <w:right w:val="none" w:sz="0" w:space="0" w:color="auto"/>
            </w:tcBorders>
            <w:shd w:val="clear" w:color="auto" w:fill="00B050"/>
          </w:tcPr>
          <w:p w14:paraId="01528580"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2024</w:t>
            </w:r>
          </w:p>
        </w:tc>
      </w:tr>
      <w:tr w:rsidR="008C22DF" w:rsidRPr="0091226B" w14:paraId="0B107218"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tcBorders>
              <w:left w:val="none" w:sz="0" w:space="0" w:color="auto"/>
            </w:tcBorders>
            <w:shd w:val="clear" w:color="auto" w:fill="00B050"/>
          </w:tcPr>
          <w:p w14:paraId="607C25C3"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15C18EEC"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c>
          <w:tcPr>
            <w:tcW w:w="1649" w:type="dxa"/>
          </w:tcPr>
          <w:p w14:paraId="3D94A87C"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3644DB68"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10F5BC6B"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Premises rental paid to the Norfolk Record Office</w:t>
            </w:r>
          </w:p>
        </w:tc>
        <w:tc>
          <w:tcPr>
            <w:tcW w:w="1558" w:type="dxa"/>
          </w:tcPr>
          <w:p w14:paraId="3E4A031A"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2,500</w:t>
            </w:r>
          </w:p>
        </w:tc>
        <w:tc>
          <w:tcPr>
            <w:tcW w:w="1649" w:type="dxa"/>
          </w:tcPr>
          <w:p w14:paraId="3865D90F"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2,500</w:t>
            </w:r>
          </w:p>
        </w:tc>
      </w:tr>
      <w:tr w:rsidR="008C22DF" w:rsidRPr="0091226B" w14:paraId="02669E21"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0AA1FF26"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Book purchases</w:t>
            </w:r>
          </w:p>
        </w:tc>
        <w:tc>
          <w:tcPr>
            <w:tcW w:w="1558" w:type="dxa"/>
          </w:tcPr>
          <w:p w14:paraId="03C60A88"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96</w:t>
            </w:r>
          </w:p>
        </w:tc>
        <w:tc>
          <w:tcPr>
            <w:tcW w:w="1649" w:type="dxa"/>
          </w:tcPr>
          <w:p w14:paraId="5F8EBFF2"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374</w:t>
            </w:r>
          </w:p>
        </w:tc>
      </w:tr>
      <w:tr w:rsidR="008C22DF" w:rsidRPr="0091226B" w14:paraId="0E2D5436"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5CD0B17"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Librarian’s Expenses</w:t>
            </w:r>
          </w:p>
        </w:tc>
        <w:tc>
          <w:tcPr>
            <w:tcW w:w="1558" w:type="dxa"/>
          </w:tcPr>
          <w:p w14:paraId="162F468E"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995</w:t>
            </w:r>
          </w:p>
        </w:tc>
        <w:tc>
          <w:tcPr>
            <w:tcW w:w="1649" w:type="dxa"/>
          </w:tcPr>
          <w:p w14:paraId="2EB26DDC"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1,011</w:t>
            </w:r>
          </w:p>
        </w:tc>
      </w:tr>
      <w:tr w:rsidR="008C22DF" w:rsidRPr="0091226B" w14:paraId="301FB2D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7C04536F"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IT costs</w:t>
            </w:r>
          </w:p>
        </w:tc>
        <w:tc>
          <w:tcPr>
            <w:tcW w:w="1558" w:type="dxa"/>
          </w:tcPr>
          <w:p w14:paraId="4D01D5E4"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c>
          <w:tcPr>
            <w:tcW w:w="1649" w:type="dxa"/>
          </w:tcPr>
          <w:p w14:paraId="5A775C60"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110</w:t>
            </w:r>
          </w:p>
        </w:tc>
      </w:tr>
      <w:tr w:rsidR="008C22DF" w:rsidRPr="0091226B" w14:paraId="40403FEA"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bottom w:val="none" w:sz="0" w:space="0" w:color="auto"/>
            </w:tcBorders>
            <w:shd w:val="clear" w:color="auto" w:fill="00B050"/>
          </w:tcPr>
          <w:p w14:paraId="4B1C54B1" w14:textId="77777777" w:rsidR="008C22DF" w:rsidRPr="0091226B" w:rsidRDefault="008C22DF" w:rsidP="009F3EEA">
            <w:pPr>
              <w:pStyle w:val="ListParagraph"/>
              <w:ind w:left="0"/>
              <w:rPr>
                <w:rFonts w:ascii="Arial" w:hAnsi="Arial"/>
                <w:color w:val="auto"/>
              </w:rPr>
            </w:pPr>
            <w:r w:rsidRPr="0091226B">
              <w:rPr>
                <w:rFonts w:ascii="Arial" w:hAnsi="Arial"/>
                <w:color w:val="auto"/>
              </w:rPr>
              <w:t>TOTAL EXPENDITURE</w:t>
            </w:r>
          </w:p>
        </w:tc>
        <w:tc>
          <w:tcPr>
            <w:tcW w:w="1558" w:type="dxa"/>
          </w:tcPr>
          <w:p w14:paraId="18E9F6CD"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£3,591</w:t>
            </w:r>
          </w:p>
        </w:tc>
        <w:tc>
          <w:tcPr>
            <w:tcW w:w="1649" w:type="dxa"/>
          </w:tcPr>
          <w:p w14:paraId="62ADCA8C"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£3,995</w:t>
            </w:r>
          </w:p>
        </w:tc>
      </w:tr>
    </w:tbl>
    <w:p w14:paraId="7BE0D2CA" w14:textId="77777777" w:rsidR="008C22DF" w:rsidRDefault="008C22DF" w:rsidP="008C22DF">
      <w:pPr>
        <w:pStyle w:val="ListParagraph"/>
        <w:rPr>
          <w:rFonts w:ascii="Arial" w:eastAsia="Times New Roman" w:hAnsi="Arial" w:cs="Times New Roman"/>
          <w:kern w:val="0"/>
          <w:szCs w:val="20"/>
          <w:lang w:eastAsia="en-GB"/>
          <w14:ligatures w14:val="none"/>
        </w:rPr>
      </w:pPr>
    </w:p>
    <w:p w14:paraId="7B0386F7" w14:textId="77777777" w:rsidR="008C22DF" w:rsidRDefault="008C22DF" w:rsidP="008C22DF">
      <w:pPr>
        <w:pStyle w:val="ListParagraph"/>
        <w:rPr>
          <w:rFonts w:ascii="Arial" w:eastAsia="Times New Roman" w:hAnsi="Arial" w:cs="Times New Roman"/>
          <w:kern w:val="0"/>
          <w:szCs w:val="20"/>
          <w:lang w:eastAsia="en-GB"/>
          <w14:ligatures w14:val="none"/>
        </w:rPr>
      </w:pPr>
    </w:p>
    <w:p w14:paraId="515DAE09" w14:textId="77777777" w:rsidR="008C22DF" w:rsidRPr="001817C7" w:rsidRDefault="008C22DF" w:rsidP="008C22DF">
      <w:pPr>
        <w:pStyle w:val="ListParagraph"/>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Pr>
          <w:rFonts w:ascii="Arial" w:eastAsia="Times New Roman" w:hAnsi="Arial" w:cs="Times New Roman"/>
          <w:b/>
          <w:kern w:val="0"/>
          <w:szCs w:val="20"/>
          <w:lang w:eastAsia="en-GB"/>
          <w14:ligatures w14:val="none"/>
        </w:rPr>
        <w:t>MEMBERS’ ACTIVITIES</w:t>
      </w:r>
    </w:p>
    <w:p w14:paraId="11EA764D" w14:textId="77777777" w:rsidR="008C22DF" w:rsidRDefault="008C22DF" w:rsidP="008C22DF">
      <w:pPr>
        <w:pStyle w:val="ListParagraph"/>
        <w:rPr>
          <w:rFonts w:ascii="Arial" w:eastAsia="Times New Roman" w:hAnsi="Arial" w:cs="Times New Roman"/>
          <w:kern w:val="0"/>
          <w:szCs w:val="2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558"/>
        <w:gridCol w:w="1649"/>
      </w:tblGrid>
      <w:tr w:rsidR="008C22DF" w:rsidRPr="0091226B" w14:paraId="7115535E"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val="restart"/>
            <w:tcBorders>
              <w:top w:val="none" w:sz="0" w:space="0" w:color="auto"/>
              <w:left w:val="none" w:sz="0" w:space="0" w:color="auto"/>
              <w:right w:val="none" w:sz="0" w:space="0" w:color="auto"/>
            </w:tcBorders>
            <w:shd w:val="clear" w:color="auto" w:fill="00B050"/>
          </w:tcPr>
          <w:p w14:paraId="6AC91214"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58" w:type="dxa"/>
            <w:tcBorders>
              <w:top w:val="none" w:sz="0" w:space="0" w:color="auto"/>
              <w:left w:val="none" w:sz="0" w:space="0" w:color="auto"/>
              <w:right w:val="none" w:sz="0" w:space="0" w:color="auto"/>
            </w:tcBorders>
            <w:shd w:val="clear" w:color="auto" w:fill="00B050"/>
          </w:tcPr>
          <w:p w14:paraId="3EC78C9E"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2025</w:t>
            </w:r>
          </w:p>
        </w:tc>
        <w:tc>
          <w:tcPr>
            <w:tcW w:w="1649" w:type="dxa"/>
            <w:tcBorders>
              <w:top w:val="none" w:sz="0" w:space="0" w:color="auto"/>
              <w:left w:val="none" w:sz="0" w:space="0" w:color="auto"/>
              <w:right w:val="none" w:sz="0" w:space="0" w:color="auto"/>
            </w:tcBorders>
            <w:shd w:val="clear" w:color="auto" w:fill="00B050"/>
          </w:tcPr>
          <w:p w14:paraId="086A4CEA"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2024</w:t>
            </w:r>
          </w:p>
        </w:tc>
      </w:tr>
      <w:tr w:rsidR="008C22DF" w:rsidRPr="0091226B" w14:paraId="606D2866"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tcBorders>
              <w:left w:val="none" w:sz="0" w:space="0" w:color="auto"/>
            </w:tcBorders>
            <w:shd w:val="clear" w:color="auto" w:fill="00B050"/>
          </w:tcPr>
          <w:p w14:paraId="5A2C3D59"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6E3A7771"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c>
          <w:tcPr>
            <w:tcW w:w="1649" w:type="dxa"/>
          </w:tcPr>
          <w:p w14:paraId="54050A68"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05D66AAF"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56B3AB1E"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Printing and distribution of Members’ Newsletters</w:t>
            </w:r>
          </w:p>
        </w:tc>
        <w:tc>
          <w:tcPr>
            <w:tcW w:w="1558" w:type="dxa"/>
          </w:tcPr>
          <w:p w14:paraId="45B8847A"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2,314</w:t>
            </w:r>
          </w:p>
        </w:tc>
        <w:tc>
          <w:tcPr>
            <w:tcW w:w="1649" w:type="dxa"/>
          </w:tcPr>
          <w:p w14:paraId="52BF0959"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3,194</w:t>
            </w:r>
          </w:p>
        </w:tc>
      </w:tr>
      <w:tr w:rsidR="008C22DF" w:rsidRPr="0091226B" w14:paraId="6918E3F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0DC77CC4"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Summer excursions’ programme</w:t>
            </w:r>
          </w:p>
        </w:tc>
        <w:tc>
          <w:tcPr>
            <w:tcW w:w="1558" w:type="dxa"/>
          </w:tcPr>
          <w:p w14:paraId="390A1FBB"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120</w:t>
            </w:r>
          </w:p>
        </w:tc>
        <w:tc>
          <w:tcPr>
            <w:tcW w:w="1649" w:type="dxa"/>
          </w:tcPr>
          <w:p w14:paraId="54700912"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196</w:t>
            </w:r>
          </w:p>
        </w:tc>
      </w:tr>
      <w:tr w:rsidR="008C22DF" w:rsidRPr="0091226B" w14:paraId="4A48C945" w14:textId="77777777" w:rsidTr="009F3EEA">
        <w:trPr>
          <w:trHeight w:val="185"/>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7AEE27D6" w14:textId="77777777" w:rsidR="008C22DF" w:rsidRPr="00DC4B5B" w:rsidRDefault="008C22DF" w:rsidP="009F3EEA">
            <w:pPr>
              <w:pStyle w:val="ListParagraph"/>
              <w:ind w:left="0"/>
              <w:rPr>
                <w:rFonts w:ascii="Arial" w:eastAsia="Times New Roman" w:hAnsi="Arial" w:cs="Times New Roman"/>
                <w:b w:val="0"/>
                <w:bCs w:val="0"/>
                <w:color w:val="auto"/>
                <w:kern w:val="0"/>
                <w:szCs w:val="20"/>
                <w:lang w:val="fr-FR" w:eastAsia="en-GB"/>
                <w14:ligatures w14:val="none"/>
              </w:rPr>
            </w:pPr>
            <w:r w:rsidRPr="00DC4B5B">
              <w:rPr>
                <w:rFonts w:ascii="Arial" w:eastAsia="Times New Roman" w:hAnsi="Arial" w:cs="Times New Roman"/>
                <w:b w:val="0"/>
                <w:bCs w:val="0"/>
                <w:color w:val="auto"/>
                <w:kern w:val="0"/>
                <w:szCs w:val="20"/>
                <w:lang w:val="fr-FR" w:eastAsia="en-GB"/>
                <w14:ligatures w14:val="none"/>
              </w:rPr>
              <w:t xml:space="preserve">Lecture </w:t>
            </w:r>
            <w:proofErr w:type="spellStart"/>
            <w:r w:rsidRPr="00DC4B5B">
              <w:rPr>
                <w:rFonts w:ascii="Arial" w:eastAsia="Times New Roman" w:hAnsi="Arial" w:cs="Times New Roman"/>
                <w:b w:val="0"/>
                <w:bCs w:val="0"/>
                <w:color w:val="auto"/>
                <w:kern w:val="0"/>
                <w:szCs w:val="20"/>
                <w:lang w:val="fr-FR" w:eastAsia="en-GB"/>
                <w14:ligatures w14:val="none"/>
              </w:rPr>
              <w:t>Series</w:t>
            </w:r>
            <w:proofErr w:type="spellEnd"/>
            <w:r w:rsidRPr="00DC4B5B">
              <w:rPr>
                <w:rFonts w:ascii="Arial" w:eastAsia="Times New Roman" w:hAnsi="Arial" w:cs="Times New Roman"/>
                <w:b w:val="0"/>
                <w:bCs w:val="0"/>
                <w:color w:val="auto"/>
                <w:kern w:val="0"/>
                <w:szCs w:val="20"/>
                <w:lang w:val="fr-FR" w:eastAsia="en-GB"/>
                <w14:ligatures w14:val="none"/>
              </w:rPr>
              <w:t xml:space="preserve"> – </w:t>
            </w:r>
            <w:proofErr w:type="spellStart"/>
            <w:r w:rsidRPr="00DC4B5B">
              <w:rPr>
                <w:rFonts w:ascii="Arial" w:eastAsia="Times New Roman" w:hAnsi="Arial" w:cs="Times New Roman"/>
                <w:b w:val="0"/>
                <w:bCs w:val="0"/>
                <w:color w:val="auto"/>
                <w:kern w:val="0"/>
                <w:szCs w:val="20"/>
                <w:lang w:val="fr-FR" w:eastAsia="en-GB"/>
                <w14:ligatures w14:val="none"/>
              </w:rPr>
              <w:t>premises</w:t>
            </w:r>
            <w:proofErr w:type="spellEnd"/>
            <w:r w:rsidRPr="00DC4B5B">
              <w:rPr>
                <w:rFonts w:ascii="Arial" w:eastAsia="Times New Roman" w:hAnsi="Arial" w:cs="Times New Roman"/>
                <w:b w:val="0"/>
                <w:bCs w:val="0"/>
                <w:color w:val="auto"/>
                <w:kern w:val="0"/>
                <w:szCs w:val="20"/>
                <w:lang w:val="fr-FR" w:eastAsia="en-GB"/>
                <w14:ligatures w14:val="none"/>
              </w:rPr>
              <w:t xml:space="preserve"> </w:t>
            </w:r>
            <w:proofErr w:type="spellStart"/>
            <w:r w:rsidRPr="00DC4B5B">
              <w:rPr>
                <w:rFonts w:ascii="Arial" w:eastAsia="Times New Roman" w:hAnsi="Arial" w:cs="Times New Roman"/>
                <w:b w:val="0"/>
                <w:bCs w:val="0"/>
                <w:color w:val="auto"/>
                <w:kern w:val="0"/>
                <w:szCs w:val="20"/>
                <w:lang w:val="fr-FR" w:eastAsia="en-GB"/>
                <w14:ligatures w14:val="none"/>
              </w:rPr>
              <w:t>rental</w:t>
            </w:r>
            <w:proofErr w:type="spellEnd"/>
            <w:r w:rsidRPr="00DC4B5B">
              <w:rPr>
                <w:rFonts w:ascii="Arial" w:eastAsia="Times New Roman" w:hAnsi="Arial" w:cs="Times New Roman"/>
                <w:b w:val="0"/>
                <w:bCs w:val="0"/>
                <w:color w:val="auto"/>
                <w:kern w:val="0"/>
                <w:szCs w:val="20"/>
                <w:lang w:val="fr-FR" w:eastAsia="en-GB"/>
                <w14:ligatures w14:val="none"/>
              </w:rPr>
              <w:t xml:space="preserve"> &amp; </w:t>
            </w:r>
            <w:proofErr w:type="spellStart"/>
            <w:r w:rsidRPr="00DC4B5B">
              <w:rPr>
                <w:rFonts w:ascii="Arial" w:eastAsia="Times New Roman" w:hAnsi="Arial" w:cs="Times New Roman"/>
                <w:b w:val="0"/>
                <w:bCs w:val="0"/>
                <w:color w:val="auto"/>
                <w:kern w:val="0"/>
                <w:szCs w:val="20"/>
                <w:lang w:val="fr-FR" w:eastAsia="en-GB"/>
                <w14:ligatures w14:val="none"/>
              </w:rPr>
              <w:t>lecturer</w:t>
            </w:r>
            <w:proofErr w:type="spellEnd"/>
            <w:r w:rsidRPr="00DC4B5B">
              <w:rPr>
                <w:rFonts w:ascii="Arial" w:eastAsia="Times New Roman" w:hAnsi="Arial" w:cs="Times New Roman"/>
                <w:b w:val="0"/>
                <w:bCs w:val="0"/>
                <w:color w:val="auto"/>
                <w:kern w:val="0"/>
                <w:szCs w:val="20"/>
                <w:lang w:val="fr-FR" w:eastAsia="en-GB"/>
                <w14:ligatures w14:val="none"/>
              </w:rPr>
              <w:t xml:space="preserve"> </w:t>
            </w:r>
            <w:proofErr w:type="spellStart"/>
            <w:r w:rsidRPr="00DC4B5B">
              <w:rPr>
                <w:rFonts w:ascii="Arial" w:eastAsia="Times New Roman" w:hAnsi="Arial" w:cs="Times New Roman"/>
                <w:b w:val="0"/>
                <w:bCs w:val="0"/>
                <w:color w:val="auto"/>
                <w:kern w:val="0"/>
                <w:szCs w:val="20"/>
                <w:lang w:val="fr-FR" w:eastAsia="en-GB"/>
                <w14:ligatures w14:val="none"/>
              </w:rPr>
              <w:t>costs</w:t>
            </w:r>
            <w:proofErr w:type="spellEnd"/>
          </w:p>
        </w:tc>
        <w:tc>
          <w:tcPr>
            <w:tcW w:w="1558" w:type="dxa"/>
          </w:tcPr>
          <w:p w14:paraId="1D7B23EC"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1,559</w:t>
            </w:r>
          </w:p>
        </w:tc>
        <w:tc>
          <w:tcPr>
            <w:tcW w:w="1649" w:type="dxa"/>
          </w:tcPr>
          <w:p w14:paraId="181DCCDC"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130</w:t>
            </w:r>
          </w:p>
        </w:tc>
      </w:tr>
      <w:tr w:rsidR="008C22DF" w:rsidRPr="0091226B" w14:paraId="636E2B45" w14:textId="77777777" w:rsidTr="009F3EEA">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655E427E"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6C29C139"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3,993</w:t>
            </w:r>
          </w:p>
        </w:tc>
        <w:tc>
          <w:tcPr>
            <w:tcW w:w="1649" w:type="dxa"/>
          </w:tcPr>
          <w:p w14:paraId="18E6A5AA"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3,520</w:t>
            </w:r>
          </w:p>
        </w:tc>
      </w:tr>
      <w:tr w:rsidR="008C22DF" w:rsidRPr="0091226B" w14:paraId="223783E4"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147EDEF8" w14:textId="77777777" w:rsidR="008C22DF" w:rsidRPr="0091226B" w:rsidRDefault="008C22DF" w:rsidP="009F3EEA">
            <w:pPr>
              <w:pStyle w:val="ListParagraph"/>
              <w:ind w:left="0"/>
              <w:rPr>
                <w:rFonts w:ascii="Arial" w:hAnsi="Arial"/>
                <w:b w:val="0"/>
                <w:bCs w:val="0"/>
                <w:i/>
                <w:iCs/>
                <w:color w:val="auto"/>
              </w:rPr>
            </w:pPr>
            <w:r w:rsidRPr="0091226B">
              <w:rPr>
                <w:rFonts w:ascii="Arial" w:hAnsi="Arial"/>
                <w:b w:val="0"/>
                <w:bCs w:val="0"/>
                <w:i/>
                <w:iCs/>
                <w:color w:val="auto"/>
              </w:rPr>
              <w:t>Less excursion ticket income</w:t>
            </w:r>
          </w:p>
        </w:tc>
        <w:tc>
          <w:tcPr>
            <w:tcW w:w="1558" w:type="dxa"/>
          </w:tcPr>
          <w:p w14:paraId="623C8EF5"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i/>
                <w:iCs/>
                <w:kern w:val="0"/>
                <w:szCs w:val="20"/>
                <w:lang w:eastAsia="en-GB"/>
                <w14:ligatures w14:val="none"/>
              </w:rPr>
            </w:pPr>
            <w:r w:rsidRPr="0091226B">
              <w:rPr>
                <w:rFonts w:ascii="Arial" w:eastAsia="Times New Roman" w:hAnsi="Arial" w:cs="Times New Roman"/>
                <w:i/>
                <w:iCs/>
                <w:kern w:val="0"/>
                <w:szCs w:val="20"/>
                <w:lang w:eastAsia="en-GB"/>
                <w14:ligatures w14:val="none"/>
              </w:rPr>
              <w:t>(237)</w:t>
            </w:r>
          </w:p>
        </w:tc>
        <w:tc>
          <w:tcPr>
            <w:tcW w:w="1649" w:type="dxa"/>
          </w:tcPr>
          <w:p w14:paraId="4845360E"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i/>
                <w:iCs/>
                <w:kern w:val="0"/>
                <w:szCs w:val="20"/>
                <w:lang w:eastAsia="en-GB"/>
                <w14:ligatures w14:val="none"/>
              </w:rPr>
            </w:pPr>
            <w:r w:rsidRPr="0091226B">
              <w:rPr>
                <w:rFonts w:ascii="Arial" w:eastAsia="Times New Roman" w:hAnsi="Arial" w:cs="Times New Roman"/>
                <w:i/>
                <w:iCs/>
                <w:kern w:val="0"/>
                <w:szCs w:val="20"/>
                <w:lang w:eastAsia="en-GB"/>
                <w14:ligatures w14:val="none"/>
              </w:rPr>
              <w:t>(242)</w:t>
            </w:r>
          </w:p>
        </w:tc>
      </w:tr>
      <w:tr w:rsidR="008C22DF" w:rsidRPr="0091226B" w14:paraId="35CE98F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bottom w:val="none" w:sz="0" w:space="0" w:color="auto"/>
            </w:tcBorders>
            <w:shd w:val="clear" w:color="auto" w:fill="00B050"/>
          </w:tcPr>
          <w:p w14:paraId="46CB7C46" w14:textId="77777777" w:rsidR="008C22DF" w:rsidRPr="0091226B" w:rsidRDefault="008C22DF" w:rsidP="009F3EEA">
            <w:pPr>
              <w:pStyle w:val="ListParagraph"/>
              <w:ind w:left="0"/>
              <w:rPr>
                <w:rFonts w:ascii="Arial" w:hAnsi="Arial"/>
                <w:color w:val="auto"/>
              </w:rPr>
            </w:pPr>
            <w:r w:rsidRPr="0091226B">
              <w:rPr>
                <w:rFonts w:ascii="Arial" w:hAnsi="Arial"/>
                <w:color w:val="auto"/>
              </w:rPr>
              <w:t xml:space="preserve">NET COST </w:t>
            </w:r>
          </w:p>
        </w:tc>
        <w:tc>
          <w:tcPr>
            <w:tcW w:w="1558" w:type="dxa"/>
          </w:tcPr>
          <w:p w14:paraId="076B56FC"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£3,756</w:t>
            </w:r>
          </w:p>
        </w:tc>
        <w:tc>
          <w:tcPr>
            <w:tcW w:w="1649" w:type="dxa"/>
          </w:tcPr>
          <w:p w14:paraId="3BF4B4F3"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£3,278</w:t>
            </w:r>
          </w:p>
        </w:tc>
      </w:tr>
    </w:tbl>
    <w:p w14:paraId="51CFB2B1" w14:textId="77777777" w:rsidR="008C22DF" w:rsidRDefault="008C22DF" w:rsidP="008C22DF">
      <w:pPr>
        <w:pStyle w:val="ListParagraph"/>
        <w:rPr>
          <w:rFonts w:ascii="Arial" w:eastAsia="Times New Roman" w:hAnsi="Arial" w:cs="Times New Roman"/>
          <w:kern w:val="0"/>
          <w:szCs w:val="20"/>
          <w:lang w:eastAsia="en-GB"/>
          <w14:ligatures w14:val="none"/>
        </w:rPr>
      </w:pPr>
    </w:p>
    <w:p w14:paraId="28072484" w14:textId="77777777" w:rsidR="008C22DF" w:rsidRDefault="008C22DF" w:rsidP="008C22DF">
      <w:pPr>
        <w:pStyle w:val="ListParagraph"/>
        <w:rPr>
          <w:rFonts w:ascii="Arial" w:eastAsia="Times New Roman" w:hAnsi="Arial" w:cs="Times New Roman"/>
          <w:kern w:val="0"/>
          <w:szCs w:val="20"/>
          <w:lang w:eastAsia="en-GB"/>
          <w14:ligatures w14:val="none"/>
        </w:rPr>
      </w:pPr>
    </w:p>
    <w:p w14:paraId="3510AB3A" w14:textId="77777777" w:rsidR="008C22DF" w:rsidRPr="001817C7" w:rsidRDefault="008C22DF" w:rsidP="008C22DF">
      <w:pPr>
        <w:pStyle w:val="ListParagraph"/>
        <w:numPr>
          <w:ilvl w:val="0"/>
          <w:numId w:val="16"/>
        </w:numPr>
        <w:tabs>
          <w:tab w:val="clear" w:pos="360"/>
        </w:tabs>
        <w:spacing w:after="0" w:line="240" w:lineRule="auto"/>
        <w:rPr>
          <w:rFonts w:ascii="Arial" w:eastAsia="Times New Roman" w:hAnsi="Arial" w:cs="Times New Roman"/>
          <w:b/>
          <w:kern w:val="0"/>
          <w:szCs w:val="20"/>
          <w:lang w:eastAsia="en-GB"/>
          <w14:ligatures w14:val="none"/>
        </w:rPr>
      </w:pPr>
      <w:r>
        <w:rPr>
          <w:rFonts w:ascii="Arial" w:eastAsia="Times New Roman" w:hAnsi="Arial" w:cs="Times New Roman"/>
          <w:b/>
          <w:kern w:val="0"/>
          <w:szCs w:val="20"/>
          <w:lang w:eastAsia="en-GB"/>
          <w14:ligatures w14:val="none"/>
        </w:rPr>
        <w:t>OVERHEAD AND GOVERNANCE COSTS</w:t>
      </w:r>
    </w:p>
    <w:p w14:paraId="5B85B0A7" w14:textId="77777777" w:rsidR="008C22DF" w:rsidRDefault="008C22DF" w:rsidP="008C22DF">
      <w:pPr>
        <w:pStyle w:val="ListParagraph"/>
        <w:rPr>
          <w:rFonts w:ascii="Arial" w:eastAsia="Times New Roman" w:hAnsi="Arial" w:cs="Times New Roman"/>
          <w:kern w:val="0"/>
          <w:szCs w:val="2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558"/>
        <w:gridCol w:w="1649"/>
      </w:tblGrid>
      <w:tr w:rsidR="008C22DF" w:rsidRPr="0091226B" w14:paraId="7DFC7C47"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val="restart"/>
            <w:tcBorders>
              <w:top w:val="none" w:sz="0" w:space="0" w:color="auto"/>
              <w:left w:val="none" w:sz="0" w:space="0" w:color="auto"/>
              <w:right w:val="none" w:sz="0" w:space="0" w:color="auto"/>
            </w:tcBorders>
            <w:shd w:val="clear" w:color="auto" w:fill="00B050"/>
          </w:tcPr>
          <w:p w14:paraId="32D6D5AE"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58" w:type="dxa"/>
            <w:tcBorders>
              <w:top w:val="none" w:sz="0" w:space="0" w:color="auto"/>
              <w:left w:val="none" w:sz="0" w:space="0" w:color="auto"/>
              <w:right w:val="none" w:sz="0" w:space="0" w:color="auto"/>
            </w:tcBorders>
            <w:shd w:val="clear" w:color="auto" w:fill="00B050"/>
          </w:tcPr>
          <w:p w14:paraId="76D033F9"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2025</w:t>
            </w:r>
          </w:p>
        </w:tc>
        <w:tc>
          <w:tcPr>
            <w:tcW w:w="1649" w:type="dxa"/>
            <w:tcBorders>
              <w:top w:val="none" w:sz="0" w:space="0" w:color="auto"/>
              <w:left w:val="none" w:sz="0" w:space="0" w:color="auto"/>
              <w:right w:val="none" w:sz="0" w:space="0" w:color="auto"/>
            </w:tcBorders>
            <w:shd w:val="clear" w:color="auto" w:fill="00B050"/>
          </w:tcPr>
          <w:p w14:paraId="2C66C767"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2024</w:t>
            </w:r>
          </w:p>
        </w:tc>
      </w:tr>
      <w:tr w:rsidR="008C22DF" w:rsidRPr="0091226B" w14:paraId="07EF8449"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tcBorders>
              <w:left w:val="none" w:sz="0" w:space="0" w:color="auto"/>
            </w:tcBorders>
            <w:shd w:val="clear" w:color="auto" w:fill="00B050"/>
          </w:tcPr>
          <w:p w14:paraId="5A38A308"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49D351D5"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c>
          <w:tcPr>
            <w:tcW w:w="1649" w:type="dxa"/>
          </w:tcPr>
          <w:p w14:paraId="4AF72FBF"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51F7F2EF"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0AB2AC74"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Public liability and Indemnity Insurance</w:t>
            </w:r>
          </w:p>
        </w:tc>
        <w:tc>
          <w:tcPr>
            <w:tcW w:w="1558" w:type="dxa"/>
          </w:tcPr>
          <w:p w14:paraId="038EA002"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568</w:t>
            </w:r>
          </w:p>
        </w:tc>
        <w:tc>
          <w:tcPr>
            <w:tcW w:w="1649" w:type="dxa"/>
          </w:tcPr>
          <w:p w14:paraId="119D133E"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483</w:t>
            </w:r>
          </w:p>
        </w:tc>
      </w:tr>
      <w:tr w:rsidR="008C22DF" w:rsidRPr="0091226B" w14:paraId="39B5BE55"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02FAA9E"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Trustee and office</w:t>
            </w:r>
            <w:r w:rsidRPr="0091226B">
              <w:rPr>
                <w:rFonts w:ascii="Arial" w:eastAsia="Times New Roman" w:hAnsi="Arial" w:cs="Times New Roman"/>
                <w:color w:val="auto"/>
                <w:kern w:val="0"/>
                <w:szCs w:val="20"/>
                <w:lang w:eastAsia="en-GB"/>
                <w14:ligatures w14:val="none"/>
              </w:rPr>
              <w:t>rs</w:t>
            </w:r>
            <w:r w:rsidRPr="0091226B">
              <w:rPr>
                <w:rFonts w:ascii="Arial" w:eastAsia="Times New Roman" w:hAnsi="Arial" w:cs="Times New Roman"/>
                <w:b w:val="0"/>
                <w:bCs w:val="0"/>
                <w:color w:val="auto"/>
                <w:kern w:val="0"/>
                <w:szCs w:val="20"/>
                <w:lang w:eastAsia="en-GB"/>
                <w14:ligatures w14:val="none"/>
              </w:rPr>
              <w:t xml:space="preserve">’ expenses </w:t>
            </w:r>
          </w:p>
        </w:tc>
        <w:tc>
          <w:tcPr>
            <w:tcW w:w="1558" w:type="dxa"/>
          </w:tcPr>
          <w:p w14:paraId="2FB1498A"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229</w:t>
            </w:r>
          </w:p>
        </w:tc>
        <w:tc>
          <w:tcPr>
            <w:tcW w:w="1649" w:type="dxa"/>
          </w:tcPr>
          <w:p w14:paraId="3F5EFA51"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356</w:t>
            </w:r>
          </w:p>
        </w:tc>
      </w:tr>
      <w:tr w:rsidR="008C22DF" w:rsidRPr="0091226B" w14:paraId="74A8BFF8"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0C53929B"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Freelance administrative assistance</w:t>
            </w:r>
          </w:p>
        </w:tc>
        <w:tc>
          <w:tcPr>
            <w:tcW w:w="1558" w:type="dxa"/>
          </w:tcPr>
          <w:p w14:paraId="7D2C01F9"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885</w:t>
            </w:r>
          </w:p>
        </w:tc>
        <w:tc>
          <w:tcPr>
            <w:tcW w:w="1649" w:type="dxa"/>
          </w:tcPr>
          <w:p w14:paraId="1C549A1B"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537</w:t>
            </w:r>
          </w:p>
        </w:tc>
      </w:tr>
      <w:tr w:rsidR="008C22DF" w:rsidRPr="0091226B" w14:paraId="52B32266"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08D975D9"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Web site, software, STRIPE and other IT costs</w:t>
            </w:r>
          </w:p>
        </w:tc>
        <w:tc>
          <w:tcPr>
            <w:tcW w:w="1558" w:type="dxa"/>
          </w:tcPr>
          <w:p w14:paraId="198AB6EA"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493</w:t>
            </w:r>
          </w:p>
        </w:tc>
        <w:tc>
          <w:tcPr>
            <w:tcW w:w="1649" w:type="dxa"/>
          </w:tcPr>
          <w:p w14:paraId="7997E182"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930</w:t>
            </w:r>
          </w:p>
        </w:tc>
      </w:tr>
      <w:tr w:rsidR="008C22DF" w:rsidRPr="0091226B" w14:paraId="3BAE9C39"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D3B8BBB"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Accountancy fees for Annual Statements preparation</w:t>
            </w:r>
          </w:p>
        </w:tc>
        <w:tc>
          <w:tcPr>
            <w:tcW w:w="1558" w:type="dxa"/>
          </w:tcPr>
          <w:p w14:paraId="306C5542"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c>
          <w:tcPr>
            <w:tcW w:w="1649" w:type="dxa"/>
          </w:tcPr>
          <w:p w14:paraId="470F9407"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300</w:t>
            </w:r>
          </w:p>
        </w:tc>
      </w:tr>
      <w:tr w:rsidR="008C22DF" w:rsidRPr="0091226B" w14:paraId="68FBD5F7"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4ABFBB8"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Independent Examiners Fee</w:t>
            </w:r>
          </w:p>
        </w:tc>
        <w:tc>
          <w:tcPr>
            <w:tcW w:w="1558" w:type="dxa"/>
          </w:tcPr>
          <w:p w14:paraId="44E4807C"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204</w:t>
            </w:r>
          </w:p>
        </w:tc>
        <w:tc>
          <w:tcPr>
            <w:tcW w:w="1649" w:type="dxa"/>
          </w:tcPr>
          <w:p w14:paraId="0D21E932"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378</w:t>
            </w:r>
          </w:p>
        </w:tc>
      </w:tr>
      <w:tr w:rsidR="008C22DF" w:rsidRPr="0091226B" w14:paraId="7422F444"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204C446B"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Subscriptions to other Archaeological organisations</w:t>
            </w:r>
          </w:p>
        </w:tc>
        <w:tc>
          <w:tcPr>
            <w:tcW w:w="1558" w:type="dxa"/>
          </w:tcPr>
          <w:p w14:paraId="28E96EA0"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540</w:t>
            </w:r>
          </w:p>
        </w:tc>
        <w:tc>
          <w:tcPr>
            <w:tcW w:w="1649" w:type="dxa"/>
          </w:tcPr>
          <w:p w14:paraId="1E45BAFB"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494</w:t>
            </w:r>
          </w:p>
        </w:tc>
      </w:tr>
      <w:tr w:rsidR="008C22DF" w:rsidRPr="0091226B" w14:paraId="7F905724"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7C01C0AC"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Strategic Review of the Society</w:t>
            </w:r>
          </w:p>
        </w:tc>
        <w:tc>
          <w:tcPr>
            <w:tcW w:w="1558" w:type="dxa"/>
          </w:tcPr>
          <w:p w14:paraId="6A497CF2"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2,950</w:t>
            </w:r>
          </w:p>
        </w:tc>
        <w:tc>
          <w:tcPr>
            <w:tcW w:w="1649" w:type="dxa"/>
          </w:tcPr>
          <w:p w14:paraId="204B3080"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r>
      <w:tr w:rsidR="008C22DF" w:rsidRPr="0091226B" w14:paraId="3A034827"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bottom w:val="none" w:sz="0" w:space="0" w:color="auto"/>
            </w:tcBorders>
            <w:shd w:val="clear" w:color="auto" w:fill="00B050"/>
          </w:tcPr>
          <w:p w14:paraId="5F6C0C91" w14:textId="77777777" w:rsidR="008C22DF" w:rsidRPr="0091226B" w:rsidRDefault="008C22DF" w:rsidP="009F3EEA">
            <w:pPr>
              <w:pStyle w:val="ListParagraph"/>
              <w:ind w:left="0"/>
              <w:rPr>
                <w:rFonts w:ascii="Arial" w:hAnsi="Arial"/>
                <w:color w:val="auto"/>
              </w:rPr>
            </w:pPr>
            <w:r w:rsidRPr="0091226B">
              <w:rPr>
                <w:rFonts w:ascii="Arial" w:hAnsi="Arial"/>
                <w:color w:val="auto"/>
              </w:rPr>
              <w:t>TOTAL EXPENDITURE</w:t>
            </w:r>
          </w:p>
        </w:tc>
        <w:tc>
          <w:tcPr>
            <w:tcW w:w="1558" w:type="dxa"/>
          </w:tcPr>
          <w:p w14:paraId="4F2B06B1"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£5,869</w:t>
            </w:r>
          </w:p>
        </w:tc>
        <w:tc>
          <w:tcPr>
            <w:tcW w:w="1649" w:type="dxa"/>
          </w:tcPr>
          <w:p w14:paraId="40ACA358"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£3,478</w:t>
            </w:r>
          </w:p>
        </w:tc>
      </w:tr>
    </w:tbl>
    <w:p w14:paraId="2AF3CA33" w14:textId="77777777" w:rsidR="008C22DF" w:rsidRDefault="008C22DF" w:rsidP="008C22DF">
      <w:pPr>
        <w:spacing w:after="0" w:line="240" w:lineRule="auto"/>
        <w:rPr>
          <w:rFonts w:ascii="Arial" w:eastAsia="Times New Roman" w:hAnsi="Arial" w:cs="Times New Roman"/>
          <w:bCs/>
          <w:snapToGrid w:val="0"/>
          <w:kern w:val="0"/>
          <w:sz w:val="24"/>
          <w:szCs w:val="24"/>
          <w14:ligatures w14:val="none"/>
        </w:rPr>
      </w:pPr>
    </w:p>
    <w:p w14:paraId="65A0CBAF" w14:textId="77777777" w:rsidR="008C22DF" w:rsidRPr="006E50CB" w:rsidRDefault="008C22DF" w:rsidP="008C22DF">
      <w:pPr>
        <w:spacing w:after="0" w:line="240" w:lineRule="auto"/>
        <w:rPr>
          <w:rFonts w:ascii="Arial" w:eastAsia="Times New Roman" w:hAnsi="Arial" w:cs="Times New Roman"/>
          <w:b/>
          <w:snapToGrid w:val="0"/>
          <w:kern w:val="0"/>
          <w:szCs w:val="20"/>
          <w14:ligatures w14:val="none"/>
        </w:rPr>
      </w:pPr>
      <w:r w:rsidRPr="006E50CB">
        <w:rPr>
          <w:rFonts w:ascii="Arial" w:eastAsia="Times New Roman" w:hAnsi="Arial" w:cs="Times New Roman"/>
          <w:b/>
          <w:snapToGrid w:val="0"/>
          <w:kern w:val="0"/>
          <w:szCs w:val="20"/>
          <w14:ligatures w14:val="none"/>
        </w:rPr>
        <w:t>NORFOLK AND NORWICH ARCHAEOLOGICAL SOCIETY</w:t>
      </w:r>
    </w:p>
    <w:p w14:paraId="64B2EB83" w14:textId="77777777" w:rsidR="008C22DF" w:rsidRPr="006E50CB" w:rsidRDefault="008C22DF" w:rsidP="008C22DF">
      <w:pPr>
        <w:spacing w:after="0" w:line="240" w:lineRule="auto"/>
        <w:rPr>
          <w:rFonts w:ascii="Arial" w:eastAsia="Times New Roman" w:hAnsi="Arial" w:cs="Times New Roman"/>
          <w:b/>
          <w:snapToGrid w:val="0"/>
          <w:color w:val="000000"/>
          <w:kern w:val="0"/>
          <w:szCs w:val="20"/>
          <w14:ligatures w14:val="none"/>
        </w:rPr>
      </w:pPr>
    </w:p>
    <w:p w14:paraId="3F01F2DB" w14:textId="77777777" w:rsidR="008C22DF" w:rsidRDefault="008C22DF" w:rsidP="008C22DF">
      <w:pPr>
        <w:spacing w:after="0" w:line="240" w:lineRule="auto"/>
        <w:rPr>
          <w:rFonts w:ascii="Arial" w:eastAsia="Times New Roman" w:hAnsi="Arial" w:cs="Times New Roman"/>
          <w:b/>
          <w:snapToGrid w:val="0"/>
          <w:color w:val="000000"/>
          <w:kern w:val="0"/>
          <w:szCs w:val="20"/>
          <w14:ligatures w14:val="none"/>
        </w:rPr>
      </w:pPr>
      <w:r w:rsidRPr="006E50CB">
        <w:rPr>
          <w:rFonts w:ascii="Arial" w:eastAsia="Times New Roman" w:hAnsi="Arial" w:cs="Times New Roman"/>
          <w:b/>
          <w:snapToGrid w:val="0"/>
          <w:color w:val="000000"/>
          <w:kern w:val="0"/>
          <w:szCs w:val="20"/>
          <w14:ligatures w14:val="none"/>
        </w:rPr>
        <w:t>NOTES TO THE ACCOUNTS – YEAR ENDED 31 DECEMBER 2025 (continued)</w:t>
      </w:r>
    </w:p>
    <w:p w14:paraId="48CE9579" w14:textId="77777777" w:rsidR="008C22DF" w:rsidRDefault="008C22DF" w:rsidP="008C22DF">
      <w:pPr>
        <w:spacing w:after="0" w:line="240" w:lineRule="auto"/>
        <w:rPr>
          <w:rFonts w:ascii="Arial" w:eastAsia="Times New Roman" w:hAnsi="Arial" w:cs="Times New Roman"/>
          <w:bCs/>
          <w:snapToGrid w:val="0"/>
          <w:kern w:val="0"/>
          <w:sz w:val="24"/>
          <w:szCs w:val="24"/>
          <w14:ligatures w14:val="none"/>
        </w:rPr>
      </w:pPr>
    </w:p>
    <w:p w14:paraId="38491B99" w14:textId="77777777" w:rsidR="008C22DF" w:rsidRPr="00A858CB" w:rsidRDefault="008C22DF" w:rsidP="008C22DF">
      <w:pPr>
        <w:spacing w:after="0" w:line="240" w:lineRule="auto"/>
        <w:rPr>
          <w:rFonts w:ascii="Arial" w:eastAsia="Times New Roman" w:hAnsi="Arial" w:cs="Times New Roman"/>
          <w:bCs/>
          <w:snapToGrid w:val="0"/>
          <w:kern w:val="0"/>
          <w14:ligatures w14:val="none"/>
        </w:rPr>
      </w:pPr>
      <w:r w:rsidRPr="00A858CB">
        <w:rPr>
          <w:rFonts w:ascii="Arial" w:eastAsia="Times New Roman" w:hAnsi="Arial" w:cs="Times New Roman"/>
          <w:bCs/>
          <w:snapToGrid w:val="0"/>
          <w:kern w:val="0"/>
          <w14:ligatures w14:val="none"/>
        </w:rPr>
        <w:t xml:space="preserve">The strategic review was commissioned by the </w:t>
      </w:r>
      <w:r>
        <w:rPr>
          <w:rFonts w:ascii="Arial" w:eastAsia="Times New Roman" w:hAnsi="Arial" w:cs="Times New Roman"/>
          <w:bCs/>
          <w:snapToGrid w:val="0"/>
          <w:kern w:val="0"/>
          <w14:ligatures w14:val="none"/>
        </w:rPr>
        <w:t>Tru</w:t>
      </w:r>
      <w:r w:rsidRPr="00A858CB">
        <w:rPr>
          <w:rFonts w:ascii="Arial" w:eastAsia="Times New Roman" w:hAnsi="Arial" w:cs="Times New Roman"/>
          <w:bCs/>
          <w:snapToGrid w:val="0"/>
          <w:kern w:val="0"/>
          <w14:ligatures w14:val="none"/>
        </w:rPr>
        <w:t xml:space="preserve">stees during 2025 to support the </w:t>
      </w:r>
      <w:r>
        <w:rPr>
          <w:rFonts w:ascii="Arial" w:eastAsia="Times New Roman" w:hAnsi="Arial" w:cs="Times New Roman"/>
          <w:bCs/>
          <w:snapToGrid w:val="0"/>
          <w:kern w:val="0"/>
          <w14:ligatures w14:val="none"/>
        </w:rPr>
        <w:t>S</w:t>
      </w:r>
      <w:r w:rsidRPr="00A858CB">
        <w:rPr>
          <w:rFonts w:ascii="Arial" w:eastAsia="Times New Roman" w:hAnsi="Arial" w:cs="Times New Roman"/>
          <w:bCs/>
          <w:snapToGrid w:val="0"/>
          <w:kern w:val="0"/>
          <w14:ligatures w14:val="none"/>
        </w:rPr>
        <w:t>ociety's long-term governance, administration, and strategic development.</w:t>
      </w:r>
    </w:p>
    <w:p w14:paraId="67B491D9" w14:textId="77777777" w:rsidR="008C22DF" w:rsidRPr="00A858CB" w:rsidRDefault="008C22DF" w:rsidP="008C22DF">
      <w:pPr>
        <w:spacing w:after="0" w:line="240" w:lineRule="auto"/>
        <w:rPr>
          <w:rFonts w:ascii="Arial" w:eastAsia="Times New Roman" w:hAnsi="Arial" w:cs="Times New Roman"/>
          <w:bCs/>
          <w:snapToGrid w:val="0"/>
          <w:kern w:val="0"/>
          <w14:ligatures w14:val="none"/>
        </w:rPr>
      </w:pPr>
    </w:p>
    <w:p w14:paraId="154C26CC" w14:textId="77777777" w:rsidR="008C22DF" w:rsidRPr="00A858CB" w:rsidRDefault="008C22DF" w:rsidP="008C22DF">
      <w:pPr>
        <w:spacing w:after="0" w:line="240" w:lineRule="auto"/>
        <w:rPr>
          <w:rFonts w:ascii="Arial" w:eastAsia="Times New Roman" w:hAnsi="Arial" w:cs="Times New Roman"/>
          <w:bCs/>
          <w:snapToGrid w:val="0"/>
          <w:kern w:val="0"/>
          <w14:ligatures w14:val="none"/>
        </w:rPr>
      </w:pPr>
      <w:r w:rsidRPr="00A858CB">
        <w:rPr>
          <w:rFonts w:ascii="Arial" w:eastAsia="Times New Roman" w:hAnsi="Arial" w:cs="Times New Roman"/>
          <w:bCs/>
          <w:snapToGrid w:val="0"/>
          <w:kern w:val="0"/>
          <w14:ligatures w14:val="none"/>
        </w:rPr>
        <w:t>The 2025 Financial Statements were prepared by the Honorary Treasurer who is a qualified accountant, so no expenditure was incurred on external accountancy fees.</w:t>
      </w:r>
    </w:p>
    <w:p w14:paraId="25792858" w14:textId="77777777" w:rsidR="008C22DF" w:rsidRPr="00A858CB" w:rsidRDefault="008C22DF" w:rsidP="008C22DF">
      <w:pPr>
        <w:spacing w:after="0" w:line="240" w:lineRule="auto"/>
        <w:rPr>
          <w:rFonts w:ascii="Arial" w:eastAsia="Times New Roman" w:hAnsi="Arial" w:cs="Times New Roman"/>
          <w:b/>
          <w:snapToGrid w:val="0"/>
          <w:kern w:val="0"/>
          <w14:ligatures w14:val="none"/>
        </w:rPr>
      </w:pPr>
    </w:p>
    <w:p w14:paraId="340D6F58" w14:textId="77777777" w:rsidR="008C22DF" w:rsidRDefault="008C22DF" w:rsidP="008C22DF">
      <w:pPr>
        <w:spacing w:after="0" w:line="240" w:lineRule="auto"/>
        <w:rPr>
          <w:rFonts w:ascii="Arial" w:eastAsia="Times New Roman" w:hAnsi="Arial" w:cs="Times New Roman"/>
          <w:b/>
          <w:snapToGrid w:val="0"/>
          <w:kern w:val="0"/>
          <w:szCs w:val="20"/>
          <w14:ligatures w14:val="none"/>
        </w:rPr>
      </w:pPr>
    </w:p>
    <w:p w14:paraId="02753F5D" w14:textId="77777777" w:rsidR="008C22DF" w:rsidRPr="00A265F0" w:rsidRDefault="008C22DF" w:rsidP="008C22DF">
      <w:pPr>
        <w:spacing w:after="0" w:line="240" w:lineRule="auto"/>
        <w:rPr>
          <w:rFonts w:ascii="Arial" w:eastAsia="Times New Roman" w:hAnsi="Arial" w:cs="Times New Roman"/>
          <w:kern w:val="0"/>
          <w:szCs w:val="20"/>
          <w:lang w:eastAsia="en-GB"/>
          <w14:ligatures w14:val="none"/>
        </w:rPr>
      </w:pPr>
      <w:r>
        <w:rPr>
          <w:rFonts w:ascii="Arial" w:eastAsia="Times New Roman" w:hAnsi="Arial" w:cs="Times New Roman"/>
          <w:b/>
          <w:kern w:val="0"/>
          <w:szCs w:val="20"/>
          <w:lang w:eastAsia="en-GB"/>
          <w14:ligatures w14:val="none"/>
        </w:rPr>
        <w:t>9</w:t>
      </w:r>
      <w:r w:rsidRPr="00A265F0">
        <w:rPr>
          <w:rFonts w:ascii="Arial" w:eastAsia="Times New Roman" w:hAnsi="Arial" w:cs="Times New Roman"/>
          <w:b/>
          <w:kern w:val="0"/>
          <w:szCs w:val="20"/>
          <w:lang w:eastAsia="en-GB"/>
          <w14:ligatures w14:val="none"/>
        </w:rPr>
        <w:t>.</w:t>
      </w:r>
      <w:r w:rsidRPr="00A265F0">
        <w:rPr>
          <w:rFonts w:ascii="Arial" w:eastAsia="Times New Roman" w:hAnsi="Arial" w:cs="Times New Roman"/>
          <w:kern w:val="0"/>
          <w:szCs w:val="20"/>
          <w:lang w:eastAsia="en-GB"/>
          <w14:ligatures w14:val="none"/>
        </w:rPr>
        <w:t xml:space="preserve">  </w:t>
      </w:r>
      <w:r w:rsidRPr="00D27DED">
        <w:rPr>
          <w:rFonts w:ascii="Arial" w:eastAsia="Times New Roman" w:hAnsi="Arial" w:cs="Times New Roman"/>
          <w:b/>
          <w:bCs/>
          <w:kern w:val="0"/>
          <w:szCs w:val="20"/>
          <w:lang w:eastAsia="en-GB"/>
          <w14:ligatures w14:val="none"/>
        </w:rPr>
        <w:t xml:space="preserve">VALUATION OF </w:t>
      </w:r>
      <w:r>
        <w:rPr>
          <w:rFonts w:ascii="Arial" w:eastAsia="Times New Roman" w:hAnsi="Arial" w:cs="Times New Roman"/>
          <w:b/>
          <w:bCs/>
          <w:kern w:val="0"/>
          <w:szCs w:val="20"/>
          <w:lang w:eastAsia="en-GB"/>
          <w14:ligatures w14:val="none"/>
        </w:rPr>
        <w:t xml:space="preserve">THE EXTERNALLY </w:t>
      </w:r>
      <w:r w:rsidRPr="00D27DED">
        <w:rPr>
          <w:rFonts w:ascii="Arial" w:eastAsia="Times New Roman" w:hAnsi="Arial" w:cs="Times New Roman"/>
          <w:b/>
          <w:bCs/>
          <w:kern w:val="0"/>
          <w:szCs w:val="20"/>
          <w:lang w:eastAsia="en-GB"/>
          <w14:ligatures w14:val="none"/>
        </w:rPr>
        <w:t xml:space="preserve">MANAGED INVESTMENT </w:t>
      </w:r>
      <w:r>
        <w:rPr>
          <w:rFonts w:ascii="Arial" w:eastAsia="Times New Roman" w:hAnsi="Arial" w:cs="Times New Roman"/>
          <w:b/>
          <w:bCs/>
          <w:kern w:val="0"/>
          <w:szCs w:val="20"/>
          <w:lang w:eastAsia="en-GB"/>
          <w14:ligatures w14:val="none"/>
        </w:rPr>
        <w:t>PORTFOLIO</w:t>
      </w:r>
      <w:r w:rsidRPr="00A265F0">
        <w:rPr>
          <w:rFonts w:ascii="Arial" w:eastAsia="Times New Roman" w:hAnsi="Arial" w:cs="Times New Roman"/>
          <w:b/>
          <w:kern w:val="0"/>
          <w:szCs w:val="20"/>
          <w:lang w:eastAsia="en-GB"/>
          <w14:ligatures w14:val="none"/>
        </w:rPr>
        <w:t xml:space="preserve"> </w:t>
      </w:r>
    </w:p>
    <w:p w14:paraId="670C95B2" w14:textId="77777777" w:rsidR="008C22DF" w:rsidRPr="00A265F0" w:rsidRDefault="008C22DF" w:rsidP="008C22DF">
      <w:pPr>
        <w:spacing w:after="0" w:line="240" w:lineRule="auto"/>
        <w:rPr>
          <w:rFonts w:ascii="Arial" w:eastAsia="Times New Roman" w:hAnsi="Arial" w:cs="Times New Roman"/>
          <w:kern w:val="0"/>
          <w:szCs w:val="20"/>
          <w:lang w:eastAsia="en-GB"/>
          <w14:ligatures w14:val="none"/>
        </w:rPr>
      </w:pPr>
    </w:p>
    <w:p w14:paraId="68D7AF5F" w14:textId="77777777" w:rsidR="008C22DF" w:rsidRDefault="008C22DF" w:rsidP="008C22DF">
      <w:pPr>
        <w:spacing w:after="0" w:line="240" w:lineRule="auto"/>
        <w:rPr>
          <w:rFonts w:ascii="Arial" w:eastAsia="Times New Roman" w:hAnsi="Arial" w:cs="Times New Roman"/>
          <w:kern w:val="0"/>
          <w:lang w:eastAsia="en-GB"/>
          <w14:ligatures w14:val="none"/>
        </w:rPr>
      </w:pPr>
      <w:r w:rsidRPr="00A265F0">
        <w:rPr>
          <w:rFonts w:ascii="Arial" w:eastAsia="Times New Roman" w:hAnsi="Arial" w:cs="Arial"/>
          <w:kern w:val="0"/>
          <w:lang w:eastAsia="en-GB"/>
          <w14:ligatures w14:val="none"/>
        </w:rPr>
        <w:t xml:space="preserve">The bulk of the Society’s assets are invested under the discretionary management of </w:t>
      </w:r>
      <w:r w:rsidRPr="002F2611">
        <w:rPr>
          <w:rFonts w:ascii="Arial" w:eastAsia="Times New Roman" w:hAnsi="Arial" w:cs="Arial"/>
          <w:kern w:val="0"/>
          <w:lang w:eastAsia="en-GB"/>
          <w14:ligatures w14:val="none"/>
        </w:rPr>
        <w:t>Rathbones Group PLC.</w:t>
      </w:r>
      <w:r w:rsidRPr="00A265F0">
        <w:rPr>
          <w:rFonts w:ascii="Arial" w:eastAsia="Times New Roman" w:hAnsi="Arial" w:cs="Arial"/>
          <w:kern w:val="0"/>
          <w:lang w:eastAsia="en-GB"/>
          <w14:ligatures w14:val="none"/>
        </w:rPr>
        <w:t xml:space="preserve">  </w:t>
      </w:r>
      <w:r w:rsidRPr="00A265F0">
        <w:rPr>
          <w:rFonts w:ascii="Arial" w:eastAsia="Times New Roman" w:hAnsi="Arial" w:cs="Times New Roman"/>
          <w:kern w:val="0"/>
          <w:lang w:eastAsia="en-GB"/>
          <w14:ligatures w14:val="none"/>
        </w:rPr>
        <w:t>Movements on the managed fund during 202</w:t>
      </w:r>
      <w:r>
        <w:rPr>
          <w:rFonts w:ascii="Arial" w:eastAsia="Times New Roman" w:hAnsi="Arial" w:cs="Times New Roman"/>
          <w:kern w:val="0"/>
          <w:lang w:eastAsia="en-GB"/>
          <w14:ligatures w14:val="none"/>
        </w:rPr>
        <w:t>5</w:t>
      </w:r>
      <w:r w:rsidRPr="00A265F0">
        <w:rPr>
          <w:rFonts w:ascii="Arial" w:eastAsia="Times New Roman" w:hAnsi="Arial" w:cs="Times New Roman"/>
          <w:kern w:val="0"/>
          <w:lang w:eastAsia="en-GB"/>
          <w14:ligatures w14:val="none"/>
        </w:rPr>
        <w:t xml:space="preserve"> as reported by the managers, were as follows:</w:t>
      </w:r>
    </w:p>
    <w:p w14:paraId="356FBAF6" w14:textId="77777777" w:rsidR="008C22DF" w:rsidRDefault="008C22DF" w:rsidP="008C22DF">
      <w:pPr>
        <w:spacing w:after="0" w:line="240" w:lineRule="auto"/>
        <w:rPr>
          <w:rFonts w:ascii="Arial" w:eastAsia="Times New Roman" w:hAnsi="Arial" w:cs="Times New Roman"/>
          <w:kern w:val="0"/>
          <w:lang w:eastAsia="en-GB"/>
          <w14:ligatures w14:val="none"/>
        </w:rPr>
      </w:pPr>
    </w:p>
    <w:tbl>
      <w:tblPr>
        <w:tblStyle w:val="Grid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558"/>
        <w:gridCol w:w="1649"/>
      </w:tblGrid>
      <w:tr w:rsidR="008C22DF" w:rsidRPr="0091226B" w14:paraId="0B867AE4" w14:textId="77777777" w:rsidTr="009F3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val="restart"/>
            <w:tcBorders>
              <w:top w:val="none" w:sz="0" w:space="0" w:color="auto"/>
              <w:left w:val="none" w:sz="0" w:space="0" w:color="auto"/>
              <w:right w:val="none" w:sz="0" w:space="0" w:color="auto"/>
            </w:tcBorders>
            <w:shd w:val="clear" w:color="auto" w:fill="00B050"/>
          </w:tcPr>
          <w:p w14:paraId="1A6434FA" w14:textId="77777777" w:rsidR="008C22DF" w:rsidRPr="0091226B" w:rsidRDefault="008C22DF" w:rsidP="009F3EEA">
            <w:pPr>
              <w:pStyle w:val="ListParagraph"/>
              <w:ind w:left="0"/>
              <w:rPr>
                <w:rFonts w:ascii="Arial" w:eastAsia="Times New Roman" w:hAnsi="Arial" w:cs="Times New Roman"/>
                <w:color w:val="auto"/>
                <w:kern w:val="0"/>
                <w:szCs w:val="20"/>
                <w:lang w:eastAsia="en-GB"/>
                <w14:ligatures w14:val="none"/>
              </w:rPr>
            </w:pPr>
          </w:p>
        </w:tc>
        <w:tc>
          <w:tcPr>
            <w:tcW w:w="1558" w:type="dxa"/>
            <w:tcBorders>
              <w:top w:val="none" w:sz="0" w:space="0" w:color="auto"/>
              <w:left w:val="none" w:sz="0" w:space="0" w:color="auto"/>
              <w:right w:val="none" w:sz="0" w:space="0" w:color="auto"/>
            </w:tcBorders>
            <w:shd w:val="clear" w:color="auto" w:fill="00B050"/>
          </w:tcPr>
          <w:p w14:paraId="11512AD9"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COST</w:t>
            </w:r>
          </w:p>
        </w:tc>
        <w:tc>
          <w:tcPr>
            <w:tcW w:w="1649" w:type="dxa"/>
            <w:tcBorders>
              <w:top w:val="none" w:sz="0" w:space="0" w:color="auto"/>
              <w:left w:val="none" w:sz="0" w:space="0" w:color="auto"/>
              <w:right w:val="none" w:sz="0" w:space="0" w:color="auto"/>
            </w:tcBorders>
            <w:shd w:val="clear" w:color="auto" w:fill="00B050"/>
          </w:tcPr>
          <w:p w14:paraId="71E57A01" w14:textId="77777777" w:rsidR="008C22DF" w:rsidRPr="0091226B" w:rsidRDefault="008C22DF" w:rsidP="009F3EEA">
            <w:pPr>
              <w:pStyle w:val="ListParagraph"/>
              <w:ind w:left="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color w:val="auto"/>
                <w:kern w:val="0"/>
                <w:szCs w:val="20"/>
                <w:lang w:eastAsia="en-GB"/>
                <w14:ligatures w14:val="none"/>
              </w:rPr>
            </w:pPr>
            <w:r w:rsidRPr="0091226B">
              <w:rPr>
                <w:rFonts w:ascii="Arial" w:hAnsi="Arial"/>
                <w:color w:val="auto"/>
              </w:rPr>
              <w:t>MARKET VALUE</w:t>
            </w:r>
          </w:p>
        </w:tc>
      </w:tr>
      <w:tr w:rsidR="008C22DF" w:rsidRPr="0091226B" w14:paraId="6A51C8EB"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vMerge/>
            <w:tcBorders>
              <w:left w:val="none" w:sz="0" w:space="0" w:color="auto"/>
            </w:tcBorders>
            <w:shd w:val="clear" w:color="auto" w:fill="00B050"/>
          </w:tcPr>
          <w:p w14:paraId="4125407D"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4D27D613"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c>
          <w:tcPr>
            <w:tcW w:w="1649" w:type="dxa"/>
          </w:tcPr>
          <w:p w14:paraId="0C4C6881"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hAnsi="Arial"/>
                <w:b/>
                <w:bCs/>
              </w:rPr>
              <w:t>£</w:t>
            </w:r>
          </w:p>
        </w:tc>
      </w:tr>
      <w:tr w:rsidR="008C22DF" w:rsidRPr="0091226B" w14:paraId="261F1D32"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5E95D814"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Opening Balance as at 1</w:t>
            </w:r>
            <w:r w:rsidRPr="0091226B">
              <w:rPr>
                <w:rFonts w:ascii="Arial" w:eastAsia="Times New Roman" w:hAnsi="Arial" w:cs="Times New Roman"/>
                <w:b w:val="0"/>
                <w:bCs w:val="0"/>
                <w:color w:val="auto"/>
                <w:kern w:val="0"/>
                <w:szCs w:val="20"/>
                <w:vertAlign w:val="superscript"/>
                <w:lang w:eastAsia="en-GB"/>
                <w14:ligatures w14:val="none"/>
              </w:rPr>
              <w:t>st</w:t>
            </w:r>
            <w:r w:rsidRPr="0091226B">
              <w:rPr>
                <w:rFonts w:ascii="Arial" w:eastAsia="Times New Roman" w:hAnsi="Arial" w:cs="Times New Roman"/>
                <w:b w:val="0"/>
                <w:bCs w:val="0"/>
                <w:color w:val="auto"/>
                <w:kern w:val="0"/>
                <w:szCs w:val="20"/>
                <w:lang w:eastAsia="en-GB"/>
                <w14:ligatures w14:val="none"/>
              </w:rPr>
              <w:t xml:space="preserve"> January 2025</w:t>
            </w:r>
          </w:p>
        </w:tc>
        <w:tc>
          <w:tcPr>
            <w:tcW w:w="1558" w:type="dxa"/>
          </w:tcPr>
          <w:p w14:paraId="358F6902"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569,549</w:t>
            </w:r>
          </w:p>
        </w:tc>
        <w:tc>
          <w:tcPr>
            <w:tcW w:w="1649" w:type="dxa"/>
          </w:tcPr>
          <w:p w14:paraId="59BC4139"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657,756</w:t>
            </w:r>
          </w:p>
        </w:tc>
      </w:tr>
      <w:tr w:rsidR="008C22DF" w:rsidRPr="0091226B" w14:paraId="5E9A553A"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12AFD9D0"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p>
        </w:tc>
        <w:tc>
          <w:tcPr>
            <w:tcW w:w="1558" w:type="dxa"/>
          </w:tcPr>
          <w:p w14:paraId="7F43C172"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p>
        </w:tc>
        <w:tc>
          <w:tcPr>
            <w:tcW w:w="1649" w:type="dxa"/>
          </w:tcPr>
          <w:p w14:paraId="65613E27"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p>
        </w:tc>
      </w:tr>
      <w:tr w:rsidR="008C22DF" w:rsidRPr="0091226B" w14:paraId="330CF03D"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61C483F6" w14:textId="77777777" w:rsidR="008C22DF" w:rsidRPr="0091226B" w:rsidRDefault="008C22DF" w:rsidP="009F3EEA">
            <w:pPr>
              <w:pStyle w:val="ListParagraph"/>
              <w:ind w:left="0"/>
              <w:rPr>
                <w:rFonts w:ascii="Arial" w:eastAsia="Times New Roman" w:hAnsi="Arial" w:cs="Times New Roman"/>
                <w:b w:val="0"/>
                <w:bCs w:val="0"/>
                <w:color w:val="auto"/>
                <w:kern w:val="0"/>
                <w:szCs w:val="20"/>
                <w:lang w:eastAsia="en-GB"/>
                <w14:ligatures w14:val="none"/>
              </w:rPr>
            </w:pPr>
            <w:r w:rsidRPr="0091226B">
              <w:rPr>
                <w:rFonts w:ascii="Arial" w:eastAsia="Times New Roman" w:hAnsi="Arial" w:cs="Times New Roman"/>
                <w:b w:val="0"/>
                <w:bCs w:val="0"/>
                <w:color w:val="auto"/>
                <w:kern w:val="0"/>
                <w:szCs w:val="20"/>
                <w:lang w:eastAsia="en-GB"/>
                <w14:ligatures w14:val="none"/>
              </w:rPr>
              <w:t>Cash introduced</w:t>
            </w:r>
          </w:p>
        </w:tc>
        <w:tc>
          <w:tcPr>
            <w:tcW w:w="1558" w:type="dxa"/>
          </w:tcPr>
          <w:p w14:paraId="4B0751CD"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c>
          <w:tcPr>
            <w:tcW w:w="1649" w:type="dxa"/>
          </w:tcPr>
          <w:p w14:paraId="72DA12B7"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r>
      <w:tr w:rsidR="008C22DF" w:rsidRPr="0091226B" w14:paraId="63CE1309"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12693472"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Realised gain / (loss) on disposal of investments</w:t>
            </w:r>
          </w:p>
        </w:tc>
        <w:tc>
          <w:tcPr>
            <w:tcW w:w="1558" w:type="dxa"/>
          </w:tcPr>
          <w:p w14:paraId="690DBC8C"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3,108</w:t>
            </w:r>
          </w:p>
        </w:tc>
        <w:tc>
          <w:tcPr>
            <w:tcW w:w="1649" w:type="dxa"/>
          </w:tcPr>
          <w:p w14:paraId="4F073D78"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3,108</w:t>
            </w:r>
          </w:p>
        </w:tc>
      </w:tr>
      <w:tr w:rsidR="008C22DF" w:rsidRPr="0091226B" w14:paraId="09070ACC"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73BD366E"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Management fees paid from invested funds</w:t>
            </w:r>
          </w:p>
        </w:tc>
        <w:tc>
          <w:tcPr>
            <w:tcW w:w="1558" w:type="dxa"/>
          </w:tcPr>
          <w:p w14:paraId="3CDE04F6"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(6,367)</w:t>
            </w:r>
          </w:p>
        </w:tc>
        <w:tc>
          <w:tcPr>
            <w:tcW w:w="1649" w:type="dxa"/>
          </w:tcPr>
          <w:p w14:paraId="2C711388"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(6,367)</w:t>
            </w:r>
          </w:p>
        </w:tc>
      </w:tr>
      <w:tr w:rsidR="008C22DF" w:rsidRPr="0091226B" w14:paraId="12A74AA4"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6E35E509"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Capitalised interest</w:t>
            </w:r>
          </w:p>
        </w:tc>
        <w:tc>
          <w:tcPr>
            <w:tcW w:w="1558" w:type="dxa"/>
          </w:tcPr>
          <w:p w14:paraId="24A07B90"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32</w:t>
            </w:r>
          </w:p>
        </w:tc>
        <w:tc>
          <w:tcPr>
            <w:tcW w:w="1649" w:type="dxa"/>
          </w:tcPr>
          <w:p w14:paraId="3BB10F5E"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32</w:t>
            </w:r>
          </w:p>
        </w:tc>
      </w:tr>
      <w:tr w:rsidR="008C22DF" w:rsidRPr="0091226B" w14:paraId="5FBE7F53" w14:textId="77777777" w:rsidTr="009F3EEA">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tcBorders>
            <w:shd w:val="clear" w:color="auto" w:fill="00B050"/>
          </w:tcPr>
          <w:p w14:paraId="36E71F9D" w14:textId="77777777" w:rsidR="008C22DF" w:rsidRPr="0091226B" w:rsidRDefault="008C22DF" w:rsidP="009F3EEA">
            <w:pPr>
              <w:pStyle w:val="ListParagraph"/>
              <w:ind w:left="0"/>
              <w:rPr>
                <w:rFonts w:ascii="Arial" w:hAnsi="Arial"/>
                <w:b w:val="0"/>
                <w:bCs w:val="0"/>
                <w:color w:val="auto"/>
              </w:rPr>
            </w:pPr>
            <w:r w:rsidRPr="0091226B">
              <w:rPr>
                <w:rFonts w:ascii="Arial" w:hAnsi="Arial"/>
                <w:b w:val="0"/>
                <w:bCs w:val="0"/>
                <w:color w:val="auto"/>
              </w:rPr>
              <w:t>Unrealised gain / (loss) in values</w:t>
            </w:r>
          </w:p>
        </w:tc>
        <w:tc>
          <w:tcPr>
            <w:tcW w:w="1558" w:type="dxa"/>
          </w:tcPr>
          <w:p w14:paraId="5BB4A00D"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0</w:t>
            </w:r>
          </w:p>
        </w:tc>
        <w:tc>
          <w:tcPr>
            <w:tcW w:w="1649" w:type="dxa"/>
          </w:tcPr>
          <w:p w14:paraId="3B6D00A5" w14:textId="77777777" w:rsidR="008C22DF" w:rsidRPr="0091226B" w:rsidRDefault="008C22DF" w:rsidP="009F3EEA">
            <w:pPr>
              <w:pStyle w:val="ListParagraph"/>
              <w:ind w:left="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Cs w:val="20"/>
                <w:lang w:eastAsia="en-GB"/>
                <w14:ligatures w14:val="none"/>
              </w:rPr>
            </w:pPr>
            <w:r w:rsidRPr="0091226B">
              <w:rPr>
                <w:rFonts w:ascii="Arial" w:eastAsia="Times New Roman" w:hAnsi="Arial" w:cs="Times New Roman"/>
                <w:kern w:val="0"/>
                <w:szCs w:val="20"/>
                <w:lang w:eastAsia="en-GB"/>
                <w14:ligatures w14:val="none"/>
              </w:rPr>
              <w:t>47,703</w:t>
            </w:r>
          </w:p>
        </w:tc>
      </w:tr>
      <w:tr w:rsidR="008C22DF" w:rsidRPr="0091226B" w14:paraId="03DAC13F" w14:textId="77777777" w:rsidTr="009F3E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9" w:type="dxa"/>
            <w:tcBorders>
              <w:left w:val="none" w:sz="0" w:space="0" w:color="auto"/>
              <w:bottom w:val="none" w:sz="0" w:space="0" w:color="auto"/>
            </w:tcBorders>
            <w:shd w:val="clear" w:color="auto" w:fill="00B050"/>
          </w:tcPr>
          <w:p w14:paraId="2A2774A3" w14:textId="77777777" w:rsidR="008C22DF" w:rsidRPr="0091226B" w:rsidRDefault="008C22DF" w:rsidP="009F3EEA">
            <w:pPr>
              <w:pStyle w:val="ListParagraph"/>
              <w:ind w:left="0"/>
              <w:rPr>
                <w:rFonts w:ascii="Arial" w:hAnsi="Arial"/>
                <w:color w:val="auto"/>
              </w:rPr>
            </w:pPr>
            <w:r w:rsidRPr="0091226B">
              <w:rPr>
                <w:rFonts w:ascii="Arial" w:hAnsi="Arial"/>
                <w:color w:val="auto"/>
              </w:rPr>
              <w:t>CLOSING BALANCE AS AT 31</w:t>
            </w:r>
            <w:r w:rsidRPr="0091226B">
              <w:rPr>
                <w:rFonts w:ascii="Arial" w:hAnsi="Arial"/>
                <w:color w:val="auto"/>
                <w:vertAlign w:val="superscript"/>
              </w:rPr>
              <w:t>ST</w:t>
            </w:r>
            <w:r w:rsidRPr="0091226B">
              <w:rPr>
                <w:rFonts w:ascii="Arial" w:hAnsi="Arial"/>
                <w:color w:val="auto"/>
              </w:rPr>
              <w:t xml:space="preserve"> DECEMBER 2025</w:t>
            </w:r>
          </w:p>
        </w:tc>
        <w:tc>
          <w:tcPr>
            <w:tcW w:w="1558" w:type="dxa"/>
          </w:tcPr>
          <w:p w14:paraId="46B250C1"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£566,322</w:t>
            </w:r>
          </w:p>
        </w:tc>
        <w:tc>
          <w:tcPr>
            <w:tcW w:w="1649" w:type="dxa"/>
          </w:tcPr>
          <w:p w14:paraId="41D0D727" w14:textId="77777777" w:rsidR="008C22DF" w:rsidRPr="0091226B" w:rsidRDefault="008C22DF" w:rsidP="009F3EEA">
            <w:pPr>
              <w:pStyle w:val="ListParagraph"/>
              <w:ind w:left="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kern w:val="0"/>
                <w:szCs w:val="20"/>
                <w:lang w:eastAsia="en-GB"/>
                <w14:ligatures w14:val="none"/>
              </w:rPr>
            </w:pPr>
            <w:r w:rsidRPr="0091226B">
              <w:rPr>
                <w:rFonts w:ascii="Arial" w:eastAsia="Times New Roman" w:hAnsi="Arial" w:cs="Times New Roman"/>
                <w:b/>
                <w:bCs/>
                <w:kern w:val="0"/>
                <w:szCs w:val="20"/>
                <w:lang w:eastAsia="en-GB"/>
                <w14:ligatures w14:val="none"/>
              </w:rPr>
              <w:t>£702,232</w:t>
            </w:r>
          </w:p>
        </w:tc>
      </w:tr>
    </w:tbl>
    <w:p w14:paraId="7A344BB3" w14:textId="77777777" w:rsidR="008C22DF" w:rsidRDefault="008C22DF" w:rsidP="008C22DF">
      <w:pPr>
        <w:spacing w:after="0" w:line="240" w:lineRule="auto"/>
        <w:rPr>
          <w:rFonts w:ascii="Arial" w:eastAsia="Times New Roman" w:hAnsi="Arial" w:cs="Times New Roman"/>
          <w:kern w:val="0"/>
          <w:lang w:eastAsia="en-GB"/>
          <w14:ligatures w14:val="none"/>
        </w:rPr>
      </w:pPr>
    </w:p>
    <w:p w14:paraId="43490C9C" w14:textId="77777777" w:rsidR="008C22DF" w:rsidRDefault="008C22DF" w:rsidP="008C22DF">
      <w:pPr>
        <w:spacing w:after="0" w:line="240" w:lineRule="auto"/>
        <w:rPr>
          <w:rFonts w:ascii="Arial" w:eastAsia="Times New Roman" w:hAnsi="Arial" w:cs="Times New Roman"/>
          <w:kern w:val="0"/>
          <w:lang w:eastAsia="en-GB"/>
          <w14:ligatures w14:val="none"/>
        </w:rPr>
      </w:pPr>
    </w:p>
    <w:p w14:paraId="64759CCE" w14:textId="77777777" w:rsidR="008C22DF" w:rsidRPr="00A265F0" w:rsidRDefault="008C22DF" w:rsidP="008C22DF">
      <w:pPr>
        <w:spacing w:after="0" w:line="240" w:lineRule="auto"/>
        <w:rPr>
          <w:rFonts w:ascii="Arial" w:eastAsia="Times New Roman" w:hAnsi="Arial" w:cs="Times New Roman"/>
          <w:kern w:val="0"/>
          <w:lang w:eastAsia="en-GB"/>
          <w14:ligatures w14:val="none"/>
        </w:rPr>
      </w:pPr>
      <w:r w:rsidRPr="00A265F0">
        <w:rPr>
          <w:rFonts w:ascii="Arial" w:eastAsia="Times New Roman" w:hAnsi="Arial" w:cs="Times New Roman"/>
          <w:kern w:val="0"/>
          <w:lang w:eastAsia="en-GB"/>
          <w14:ligatures w14:val="none"/>
        </w:rPr>
        <w:t xml:space="preserve">The net </w:t>
      </w:r>
      <w:r>
        <w:rPr>
          <w:rFonts w:ascii="Arial" w:eastAsia="Times New Roman" w:hAnsi="Arial" w:cs="Times New Roman"/>
          <w:kern w:val="0"/>
          <w:lang w:eastAsia="en-GB"/>
          <w14:ligatures w14:val="none"/>
        </w:rPr>
        <w:t>surplus</w:t>
      </w:r>
      <w:r w:rsidRPr="00A265F0">
        <w:rPr>
          <w:rFonts w:ascii="Arial" w:eastAsia="Times New Roman" w:hAnsi="Arial" w:cs="Times New Roman"/>
          <w:kern w:val="0"/>
          <w:lang w:eastAsia="en-GB"/>
          <w14:ligatures w14:val="none"/>
        </w:rPr>
        <w:t xml:space="preserve"> on sale</w:t>
      </w:r>
      <w:r w:rsidRPr="002131B5">
        <w:rPr>
          <w:rFonts w:ascii="Arial" w:eastAsia="Times New Roman" w:hAnsi="Arial" w:cs="Times New Roman"/>
          <w:kern w:val="0"/>
          <w:lang w:eastAsia="en-GB"/>
          <w14:ligatures w14:val="none"/>
        </w:rPr>
        <w:t>s</w:t>
      </w:r>
      <w:r w:rsidRPr="00A265F0">
        <w:rPr>
          <w:rFonts w:ascii="Arial" w:eastAsia="Times New Roman" w:hAnsi="Arial" w:cs="Times New Roman"/>
          <w:kern w:val="0"/>
          <w:lang w:eastAsia="en-GB"/>
          <w14:ligatures w14:val="none"/>
        </w:rPr>
        <w:t xml:space="preserve"> of £</w:t>
      </w:r>
      <w:r>
        <w:rPr>
          <w:rFonts w:ascii="Arial" w:eastAsia="Times New Roman" w:hAnsi="Arial" w:cs="Times New Roman"/>
          <w:kern w:val="0"/>
          <w:lang w:eastAsia="en-GB"/>
          <w14:ligatures w14:val="none"/>
        </w:rPr>
        <w:t>3</w:t>
      </w:r>
      <w:r w:rsidRPr="00A265F0">
        <w:rPr>
          <w:rFonts w:ascii="Arial" w:eastAsia="Times New Roman" w:hAnsi="Arial" w:cs="Times New Roman"/>
          <w:kern w:val="0"/>
          <w:lang w:eastAsia="en-GB"/>
          <w14:ligatures w14:val="none"/>
        </w:rPr>
        <w:t>,</w:t>
      </w:r>
      <w:r>
        <w:rPr>
          <w:rFonts w:ascii="Arial" w:eastAsia="Times New Roman" w:hAnsi="Arial" w:cs="Times New Roman"/>
          <w:kern w:val="0"/>
          <w:lang w:eastAsia="en-GB"/>
          <w14:ligatures w14:val="none"/>
        </w:rPr>
        <w:t>108</w:t>
      </w:r>
      <w:r w:rsidRPr="00A265F0">
        <w:rPr>
          <w:rFonts w:ascii="Arial" w:eastAsia="Times New Roman" w:hAnsi="Arial" w:cs="Times New Roman"/>
          <w:kern w:val="0"/>
          <w:lang w:eastAsia="en-GB"/>
          <w14:ligatures w14:val="none"/>
        </w:rPr>
        <w:t xml:space="preserve"> and the increase in market values of £</w:t>
      </w:r>
      <w:r>
        <w:rPr>
          <w:rFonts w:ascii="Arial" w:eastAsia="Times New Roman" w:hAnsi="Arial" w:cs="Times New Roman"/>
          <w:kern w:val="0"/>
          <w:lang w:eastAsia="en-GB"/>
          <w14:ligatures w14:val="none"/>
        </w:rPr>
        <w:t>47</w:t>
      </w:r>
      <w:r w:rsidRPr="002131B5">
        <w:rPr>
          <w:rFonts w:ascii="Arial" w:eastAsia="Times New Roman" w:hAnsi="Arial" w:cs="Times New Roman"/>
          <w:kern w:val="0"/>
          <w:lang w:eastAsia="en-GB"/>
          <w14:ligatures w14:val="none"/>
        </w:rPr>
        <w:t>,7</w:t>
      </w:r>
      <w:r>
        <w:rPr>
          <w:rFonts w:ascii="Arial" w:eastAsia="Times New Roman" w:hAnsi="Arial" w:cs="Times New Roman"/>
          <w:kern w:val="0"/>
          <w:lang w:eastAsia="en-GB"/>
          <w14:ligatures w14:val="none"/>
        </w:rPr>
        <w:t>03</w:t>
      </w:r>
      <w:r w:rsidRPr="00A265F0">
        <w:rPr>
          <w:rFonts w:ascii="Arial" w:eastAsia="Times New Roman" w:hAnsi="Arial" w:cs="Times New Roman"/>
          <w:kern w:val="0"/>
          <w:lang w:eastAsia="en-GB"/>
          <w14:ligatures w14:val="none"/>
        </w:rPr>
        <w:t xml:space="preserve"> have been </w:t>
      </w:r>
      <w:r>
        <w:rPr>
          <w:rFonts w:ascii="Arial" w:eastAsia="Times New Roman" w:hAnsi="Arial" w:cs="Times New Roman"/>
          <w:kern w:val="0"/>
          <w:lang w:eastAsia="en-GB"/>
          <w14:ligatures w14:val="none"/>
        </w:rPr>
        <w:t>recognised</w:t>
      </w:r>
      <w:r w:rsidRPr="00A265F0">
        <w:rPr>
          <w:rFonts w:ascii="Arial" w:eastAsia="Times New Roman" w:hAnsi="Arial" w:cs="Times New Roman"/>
          <w:kern w:val="0"/>
          <w:lang w:eastAsia="en-GB"/>
          <w14:ligatures w14:val="none"/>
        </w:rPr>
        <w:t xml:space="preserve"> in the </w:t>
      </w:r>
      <w:r>
        <w:rPr>
          <w:rFonts w:ascii="Arial" w:eastAsia="Times New Roman" w:hAnsi="Arial" w:cs="Times New Roman"/>
          <w:kern w:val="0"/>
          <w:lang w:eastAsia="en-GB"/>
          <w14:ligatures w14:val="none"/>
        </w:rPr>
        <w:t>S</w:t>
      </w:r>
      <w:r w:rsidRPr="00A265F0">
        <w:rPr>
          <w:rFonts w:ascii="Arial" w:eastAsia="Times New Roman" w:hAnsi="Arial" w:cs="Times New Roman"/>
          <w:kern w:val="0"/>
          <w:lang w:eastAsia="en-GB"/>
          <w14:ligatures w14:val="none"/>
        </w:rPr>
        <w:t xml:space="preserve">tatement of </w:t>
      </w:r>
      <w:r>
        <w:rPr>
          <w:rFonts w:ascii="Arial" w:eastAsia="Times New Roman" w:hAnsi="Arial" w:cs="Times New Roman"/>
          <w:kern w:val="0"/>
          <w:lang w:eastAsia="en-GB"/>
          <w14:ligatures w14:val="none"/>
        </w:rPr>
        <w:t>F</w:t>
      </w:r>
      <w:r w:rsidRPr="00A265F0">
        <w:rPr>
          <w:rFonts w:ascii="Arial" w:eastAsia="Times New Roman" w:hAnsi="Arial" w:cs="Times New Roman"/>
          <w:kern w:val="0"/>
          <w:lang w:eastAsia="en-GB"/>
          <w14:ligatures w14:val="none"/>
        </w:rPr>
        <w:t xml:space="preserve">inancial </w:t>
      </w:r>
      <w:r>
        <w:rPr>
          <w:rFonts w:ascii="Arial" w:eastAsia="Times New Roman" w:hAnsi="Arial" w:cs="Times New Roman"/>
          <w:kern w:val="0"/>
          <w:lang w:eastAsia="en-GB"/>
          <w14:ligatures w14:val="none"/>
        </w:rPr>
        <w:t>A</w:t>
      </w:r>
      <w:r w:rsidRPr="00A265F0">
        <w:rPr>
          <w:rFonts w:ascii="Arial" w:eastAsia="Times New Roman" w:hAnsi="Arial" w:cs="Times New Roman"/>
          <w:kern w:val="0"/>
          <w:lang w:eastAsia="en-GB"/>
          <w14:ligatures w14:val="none"/>
        </w:rPr>
        <w:t>ctivities</w:t>
      </w:r>
      <w:r>
        <w:rPr>
          <w:rFonts w:ascii="Arial" w:eastAsia="Times New Roman" w:hAnsi="Arial" w:cs="Times New Roman"/>
          <w:kern w:val="0"/>
          <w:lang w:eastAsia="en-GB"/>
          <w14:ligatures w14:val="none"/>
        </w:rPr>
        <w:t>.</w:t>
      </w:r>
      <w:r w:rsidRPr="00A265F0">
        <w:rPr>
          <w:rFonts w:ascii="Arial" w:eastAsia="Times New Roman" w:hAnsi="Arial" w:cs="Times New Roman"/>
          <w:kern w:val="0"/>
          <w:lang w:eastAsia="en-GB"/>
          <w14:ligatures w14:val="none"/>
        </w:rPr>
        <w:t xml:space="preserve"> </w:t>
      </w:r>
    </w:p>
    <w:p w14:paraId="0F0D6667" w14:textId="77777777" w:rsidR="008C22DF" w:rsidRPr="00A265F0" w:rsidRDefault="008C22DF" w:rsidP="008C22DF">
      <w:pPr>
        <w:spacing w:after="0" w:line="240" w:lineRule="auto"/>
        <w:rPr>
          <w:rFonts w:ascii="Arial" w:eastAsia="Times New Roman" w:hAnsi="Arial" w:cs="Times New Roman"/>
          <w:kern w:val="0"/>
          <w:lang w:eastAsia="en-GB"/>
          <w14:ligatures w14:val="none"/>
        </w:rPr>
      </w:pPr>
    </w:p>
    <w:p w14:paraId="6A879811" w14:textId="0D07F63E" w:rsidR="008F25C9" w:rsidRPr="008F25C9" w:rsidRDefault="008F25C9" w:rsidP="008F25C9">
      <w:pPr>
        <w:spacing w:after="0" w:line="240" w:lineRule="auto"/>
        <w:rPr>
          <w:rFonts w:eastAsia="Calibri" w:cs="Arial"/>
          <w:b/>
          <w:bCs/>
        </w:rPr>
      </w:pPr>
    </w:p>
    <w:sectPr w:rsidR="008F25C9" w:rsidRPr="008F25C9" w:rsidSect="008C22DF">
      <w:footerReference w:type="default" r:id="rId39"/>
      <w:footerReference w:type="first" r:id="rId40"/>
      <w:pgSz w:w="11906" w:h="16838"/>
      <w:pgMar w:top="1135" w:right="1440" w:bottom="709"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9CBA1" w14:textId="77777777" w:rsidR="008030EE" w:rsidRDefault="008030EE" w:rsidP="006E2B7E">
      <w:pPr>
        <w:spacing w:after="0" w:line="240" w:lineRule="auto"/>
      </w:pPr>
      <w:r>
        <w:separator/>
      </w:r>
    </w:p>
  </w:endnote>
  <w:endnote w:type="continuationSeparator" w:id="0">
    <w:p w14:paraId="4458DA66" w14:textId="77777777" w:rsidR="008030EE" w:rsidRDefault="008030EE" w:rsidP="006E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8B31" w14:textId="77777777" w:rsidR="008C22DF" w:rsidRDefault="008C2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732106"/>
      <w:docPartObj>
        <w:docPartGallery w:val="Page Numbers (Bottom of Page)"/>
        <w:docPartUnique/>
      </w:docPartObj>
    </w:sdtPr>
    <w:sdtEndPr>
      <w:rPr>
        <w:color w:val="7F7F7F" w:themeColor="background1" w:themeShade="7F"/>
        <w:spacing w:val="60"/>
      </w:rPr>
    </w:sdtEndPr>
    <w:sdtContent>
      <w:p w14:paraId="474F563A" w14:textId="77777777" w:rsidR="008C22DF" w:rsidRDefault="008C22D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9ABD798" w14:textId="77777777" w:rsidR="008C22DF" w:rsidRDefault="008C22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F83E" w14:textId="77777777" w:rsidR="008C22DF" w:rsidRDefault="008C2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179138"/>
      <w:docPartObj>
        <w:docPartGallery w:val="Page Numbers (Bottom of Page)"/>
        <w:docPartUnique/>
      </w:docPartObj>
    </w:sdtPr>
    <w:sdtEndPr>
      <w:rPr>
        <w:noProof/>
      </w:rPr>
    </w:sdtEndPr>
    <w:sdtContent>
      <w:p w14:paraId="101A9F6B" w14:textId="10BBC1E9" w:rsidR="006E2B7E" w:rsidRDefault="006E2B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97CCD8" w14:textId="77777777" w:rsidR="006E2B7E" w:rsidRDefault="006E2B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9F09" w14:textId="77777777" w:rsidR="0040310C" w:rsidRDefault="00403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EC30" w14:textId="77777777" w:rsidR="008030EE" w:rsidRDefault="008030EE" w:rsidP="006E2B7E">
      <w:pPr>
        <w:spacing w:after="0" w:line="240" w:lineRule="auto"/>
      </w:pPr>
      <w:r>
        <w:separator/>
      </w:r>
    </w:p>
  </w:footnote>
  <w:footnote w:type="continuationSeparator" w:id="0">
    <w:p w14:paraId="04187D1B" w14:textId="77777777" w:rsidR="008030EE" w:rsidRDefault="008030EE" w:rsidP="006E2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FE05" w14:textId="77777777" w:rsidR="008C22DF" w:rsidRDefault="008C22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9E1A" w14:textId="77777777" w:rsidR="008C22DF" w:rsidRDefault="008C22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6362" w14:textId="77777777" w:rsidR="008C22DF" w:rsidRDefault="008C22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418"/>
    <w:multiLevelType w:val="multilevel"/>
    <w:tmpl w:val="E09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7613A"/>
    <w:multiLevelType w:val="multilevel"/>
    <w:tmpl w:val="5B4A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D1EB0"/>
    <w:multiLevelType w:val="hybridMultilevel"/>
    <w:tmpl w:val="D8E4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965F4"/>
    <w:multiLevelType w:val="hybridMultilevel"/>
    <w:tmpl w:val="FC2A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7385D"/>
    <w:multiLevelType w:val="hybridMultilevel"/>
    <w:tmpl w:val="3EA0FEBE"/>
    <w:lvl w:ilvl="0" w:tplc="F46A3FA0">
      <w:start w:val="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B4878"/>
    <w:multiLevelType w:val="multilevel"/>
    <w:tmpl w:val="E926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52D54"/>
    <w:multiLevelType w:val="hybridMultilevel"/>
    <w:tmpl w:val="6C92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2D7E33"/>
    <w:multiLevelType w:val="multilevel"/>
    <w:tmpl w:val="6888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C23B9"/>
    <w:multiLevelType w:val="hybridMultilevel"/>
    <w:tmpl w:val="36BE9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101FA2"/>
    <w:multiLevelType w:val="hybridMultilevel"/>
    <w:tmpl w:val="3FAC3EA6"/>
    <w:lvl w:ilvl="0" w:tplc="9022D1D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1EF60598"/>
    <w:multiLevelType w:val="hybridMultilevel"/>
    <w:tmpl w:val="862AA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044E92"/>
    <w:multiLevelType w:val="hybridMultilevel"/>
    <w:tmpl w:val="1F626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0F5137"/>
    <w:multiLevelType w:val="hybridMultilevel"/>
    <w:tmpl w:val="59E298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AB11A0"/>
    <w:multiLevelType w:val="hybridMultilevel"/>
    <w:tmpl w:val="C148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307E7"/>
    <w:multiLevelType w:val="hybridMultilevel"/>
    <w:tmpl w:val="B078810A"/>
    <w:lvl w:ilvl="0" w:tplc="6414B32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D406B6"/>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264D18B1"/>
    <w:multiLevelType w:val="hybridMultilevel"/>
    <w:tmpl w:val="EE921C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81A3583"/>
    <w:multiLevelType w:val="hybridMultilevel"/>
    <w:tmpl w:val="1046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F254FD"/>
    <w:multiLevelType w:val="hybridMultilevel"/>
    <w:tmpl w:val="901AB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4D480A"/>
    <w:multiLevelType w:val="multilevel"/>
    <w:tmpl w:val="C4D4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907DD"/>
    <w:multiLevelType w:val="hybridMultilevel"/>
    <w:tmpl w:val="C5C482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01146A"/>
    <w:multiLevelType w:val="hybridMultilevel"/>
    <w:tmpl w:val="22600E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2" w15:restartNumberingAfterBreak="0">
    <w:nsid w:val="412573D7"/>
    <w:multiLevelType w:val="hybridMultilevel"/>
    <w:tmpl w:val="8640E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5203D9"/>
    <w:multiLevelType w:val="multilevel"/>
    <w:tmpl w:val="88D0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9A1181"/>
    <w:multiLevelType w:val="hybridMultilevel"/>
    <w:tmpl w:val="83409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CC5E0C"/>
    <w:multiLevelType w:val="hybridMultilevel"/>
    <w:tmpl w:val="74B6ED8C"/>
    <w:lvl w:ilvl="0" w:tplc="25581CAC">
      <w:start w:val="2025"/>
      <w:numFmt w:val="bullet"/>
      <w:lvlText w:val="-"/>
      <w:lvlJc w:val="left"/>
      <w:pPr>
        <w:ind w:left="413" w:hanging="360"/>
      </w:pPr>
      <w:rPr>
        <w:rFonts w:ascii="Arial" w:eastAsia="Times New Roman" w:hAnsi="Arial" w:cs="Arial" w:hint="default"/>
      </w:rPr>
    </w:lvl>
    <w:lvl w:ilvl="1" w:tplc="08090003" w:tentative="1">
      <w:start w:val="1"/>
      <w:numFmt w:val="bullet"/>
      <w:lvlText w:val="o"/>
      <w:lvlJc w:val="left"/>
      <w:pPr>
        <w:ind w:left="1133" w:hanging="360"/>
      </w:pPr>
      <w:rPr>
        <w:rFonts w:ascii="Courier New" w:hAnsi="Courier New" w:cs="Courier New" w:hint="default"/>
      </w:rPr>
    </w:lvl>
    <w:lvl w:ilvl="2" w:tplc="08090005" w:tentative="1">
      <w:start w:val="1"/>
      <w:numFmt w:val="bullet"/>
      <w:lvlText w:val=""/>
      <w:lvlJc w:val="left"/>
      <w:pPr>
        <w:ind w:left="1853" w:hanging="360"/>
      </w:pPr>
      <w:rPr>
        <w:rFonts w:ascii="Wingdings" w:hAnsi="Wingdings" w:hint="default"/>
      </w:rPr>
    </w:lvl>
    <w:lvl w:ilvl="3" w:tplc="08090001" w:tentative="1">
      <w:start w:val="1"/>
      <w:numFmt w:val="bullet"/>
      <w:lvlText w:val=""/>
      <w:lvlJc w:val="left"/>
      <w:pPr>
        <w:ind w:left="2573" w:hanging="360"/>
      </w:pPr>
      <w:rPr>
        <w:rFonts w:ascii="Symbol" w:hAnsi="Symbol" w:hint="default"/>
      </w:rPr>
    </w:lvl>
    <w:lvl w:ilvl="4" w:tplc="08090003" w:tentative="1">
      <w:start w:val="1"/>
      <w:numFmt w:val="bullet"/>
      <w:lvlText w:val="o"/>
      <w:lvlJc w:val="left"/>
      <w:pPr>
        <w:ind w:left="3293" w:hanging="360"/>
      </w:pPr>
      <w:rPr>
        <w:rFonts w:ascii="Courier New" w:hAnsi="Courier New" w:cs="Courier New" w:hint="default"/>
      </w:rPr>
    </w:lvl>
    <w:lvl w:ilvl="5" w:tplc="08090005" w:tentative="1">
      <w:start w:val="1"/>
      <w:numFmt w:val="bullet"/>
      <w:lvlText w:val=""/>
      <w:lvlJc w:val="left"/>
      <w:pPr>
        <w:ind w:left="4013" w:hanging="360"/>
      </w:pPr>
      <w:rPr>
        <w:rFonts w:ascii="Wingdings" w:hAnsi="Wingdings" w:hint="default"/>
      </w:rPr>
    </w:lvl>
    <w:lvl w:ilvl="6" w:tplc="08090001" w:tentative="1">
      <w:start w:val="1"/>
      <w:numFmt w:val="bullet"/>
      <w:lvlText w:val=""/>
      <w:lvlJc w:val="left"/>
      <w:pPr>
        <w:ind w:left="4733" w:hanging="360"/>
      </w:pPr>
      <w:rPr>
        <w:rFonts w:ascii="Symbol" w:hAnsi="Symbol" w:hint="default"/>
      </w:rPr>
    </w:lvl>
    <w:lvl w:ilvl="7" w:tplc="08090003" w:tentative="1">
      <w:start w:val="1"/>
      <w:numFmt w:val="bullet"/>
      <w:lvlText w:val="o"/>
      <w:lvlJc w:val="left"/>
      <w:pPr>
        <w:ind w:left="5453" w:hanging="360"/>
      </w:pPr>
      <w:rPr>
        <w:rFonts w:ascii="Courier New" w:hAnsi="Courier New" w:cs="Courier New" w:hint="default"/>
      </w:rPr>
    </w:lvl>
    <w:lvl w:ilvl="8" w:tplc="08090005" w:tentative="1">
      <w:start w:val="1"/>
      <w:numFmt w:val="bullet"/>
      <w:lvlText w:val=""/>
      <w:lvlJc w:val="left"/>
      <w:pPr>
        <w:ind w:left="6173" w:hanging="360"/>
      </w:pPr>
      <w:rPr>
        <w:rFonts w:ascii="Wingdings" w:hAnsi="Wingdings" w:hint="default"/>
      </w:rPr>
    </w:lvl>
  </w:abstractNum>
  <w:abstractNum w:abstractNumId="26" w15:restartNumberingAfterBreak="0">
    <w:nsid w:val="4C396665"/>
    <w:multiLevelType w:val="hybridMultilevel"/>
    <w:tmpl w:val="F2A09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7872B3"/>
    <w:multiLevelType w:val="hybridMultilevel"/>
    <w:tmpl w:val="01AC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3352E6"/>
    <w:multiLevelType w:val="hybridMultilevel"/>
    <w:tmpl w:val="6FCA372A"/>
    <w:lvl w:ilvl="0" w:tplc="0809000F">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52816EF9"/>
    <w:multiLevelType w:val="hybridMultilevel"/>
    <w:tmpl w:val="3396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172F78"/>
    <w:multiLevelType w:val="hybridMultilevel"/>
    <w:tmpl w:val="889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676AFC"/>
    <w:multiLevelType w:val="multilevel"/>
    <w:tmpl w:val="318A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287910"/>
    <w:multiLevelType w:val="singleLevel"/>
    <w:tmpl w:val="6414B328"/>
    <w:lvl w:ilvl="0">
      <w:start w:val="1"/>
      <w:numFmt w:val="lowerRoman"/>
      <w:lvlText w:val="(%1)"/>
      <w:lvlJc w:val="left"/>
      <w:pPr>
        <w:tabs>
          <w:tab w:val="num" w:pos="720"/>
        </w:tabs>
        <w:ind w:left="720" w:hanging="720"/>
      </w:pPr>
    </w:lvl>
  </w:abstractNum>
  <w:abstractNum w:abstractNumId="33" w15:restartNumberingAfterBreak="0">
    <w:nsid w:val="62360C6E"/>
    <w:multiLevelType w:val="multilevel"/>
    <w:tmpl w:val="0EE0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DB03C2"/>
    <w:multiLevelType w:val="hybridMultilevel"/>
    <w:tmpl w:val="D2CA2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8651C9"/>
    <w:multiLevelType w:val="hybridMultilevel"/>
    <w:tmpl w:val="C4767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88416A"/>
    <w:multiLevelType w:val="multilevel"/>
    <w:tmpl w:val="A0E0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5E3E53"/>
    <w:multiLevelType w:val="hybridMultilevel"/>
    <w:tmpl w:val="CBBCA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D9473E"/>
    <w:multiLevelType w:val="hybridMultilevel"/>
    <w:tmpl w:val="D5406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125593"/>
    <w:multiLevelType w:val="hybridMultilevel"/>
    <w:tmpl w:val="5C1406FE"/>
    <w:lvl w:ilvl="0" w:tplc="25581CAC">
      <w:start w:val="2025"/>
      <w:numFmt w:val="bullet"/>
      <w:lvlText w:val="-"/>
      <w:lvlJc w:val="left"/>
      <w:pPr>
        <w:ind w:left="413"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AF75BF"/>
    <w:multiLevelType w:val="hybridMultilevel"/>
    <w:tmpl w:val="BA5CD412"/>
    <w:lvl w:ilvl="0" w:tplc="08090001">
      <w:start w:val="1"/>
      <w:numFmt w:val="bullet"/>
      <w:lvlText w:val=""/>
      <w:lvlJc w:val="left"/>
      <w:pPr>
        <w:ind w:left="41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445443"/>
    <w:multiLevelType w:val="multilevel"/>
    <w:tmpl w:val="9D52BA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E54E10"/>
    <w:multiLevelType w:val="hybridMultilevel"/>
    <w:tmpl w:val="22F43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807874"/>
    <w:multiLevelType w:val="hybridMultilevel"/>
    <w:tmpl w:val="AC803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51060982">
    <w:abstractNumId w:val="37"/>
  </w:num>
  <w:num w:numId="2" w16cid:durableId="1531919104">
    <w:abstractNumId w:val="14"/>
  </w:num>
  <w:num w:numId="3" w16cid:durableId="1307122831">
    <w:abstractNumId w:val="22"/>
  </w:num>
  <w:num w:numId="4" w16cid:durableId="275067978">
    <w:abstractNumId w:val="17"/>
  </w:num>
  <w:num w:numId="5" w16cid:durableId="173417913">
    <w:abstractNumId w:val="29"/>
  </w:num>
  <w:num w:numId="6" w16cid:durableId="556362868">
    <w:abstractNumId w:val="21"/>
  </w:num>
  <w:num w:numId="7" w16cid:durableId="1800219878">
    <w:abstractNumId w:val="16"/>
  </w:num>
  <w:num w:numId="8" w16cid:durableId="217789322">
    <w:abstractNumId w:val="43"/>
  </w:num>
  <w:num w:numId="9" w16cid:durableId="549536878">
    <w:abstractNumId w:val="34"/>
  </w:num>
  <w:num w:numId="10" w16cid:durableId="676809048">
    <w:abstractNumId w:val="35"/>
  </w:num>
  <w:num w:numId="11" w16cid:durableId="801506568">
    <w:abstractNumId w:val="33"/>
  </w:num>
  <w:num w:numId="12" w16cid:durableId="384643373">
    <w:abstractNumId w:val="9"/>
  </w:num>
  <w:num w:numId="13" w16cid:durableId="937100189">
    <w:abstractNumId w:val="27"/>
  </w:num>
  <w:num w:numId="14" w16cid:durableId="505096798">
    <w:abstractNumId w:val="11"/>
  </w:num>
  <w:num w:numId="15" w16cid:durableId="2112511260">
    <w:abstractNumId w:val="28"/>
  </w:num>
  <w:num w:numId="16" w16cid:durableId="2125268741">
    <w:abstractNumId w:val="15"/>
    <w:lvlOverride w:ilvl="0">
      <w:startOverride w:val="1"/>
    </w:lvlOverride>
  </w:num>
  <w:num w:numId="17" w16cid:durableId="1629244549">
    <w:abstractNumId w:val="32"/>
    <w:lvlOverride w:ilvl="0">
      <w:startOverride w:val="1"/>
    </w:lvlOverride>
  </w:num>
  <w:num w:numId="18" w16cid:durableId="650644163">
    <w:abstractNumId w:val="4"/>
  </w:num>
  <w:num w:numId="19" w16cid:durableId="1684698443">
    <w:abstractNumId w:val="8"/>
  </w:num>
  <w:num w:numId="20" w16cid:durableId="1397321918">
    <w:abstractNumId w:val="20"/>
  </w:num>
  <w:num w:numId="21" w16cid:durableId="69619820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8078789">
    <w:abstractNumId w:val="42"/>
  </w:num>
  <w:num w:numId="23" w16cid:durableId="1659916630">
    <w:abstractNumId w:val="5"/>
  </w:num>
  <w:num w:numId="24" w16cid:durableId="688261532">
    <w:abstractNumId w:val="1"/>
  </w:num>
  <w:num w:numId="25" w16cid:durableId="1656567421">
    <w:abstractNumId w:val="13"/>
  </w:num>
  <w:num w:numId="26" w16cid:durableId="857550638">
    <w:abstractNumId w:val="12"/>
  </w:num>
  <w:num w:numId="27" w16cid:durableId="2087847753">
    <w:abstractNumId w:val="10"/>
  </w:num>
  <w:num w:numId="28" w16cid:durableId="1468165928">
    <w:abstractNumId w:val="25"/>
  </w:num>
  <w:num w:numId="29" w16cid:durableId="368847960">
    <w:abstractNumId w:val="39"/>
  </w:num>
  <w:num w:numId="30" w16cid:durableId="2071297024">
    <w:abstractNumId w:val="40"/>
  </w:num>
  <w:num w:numId="31" w16cid:durableId="805588928">
    <w:abstractNumId w:val="26"/>
  </w:num>
  <w:num w:numId="32" w16cid:durableId="1011221628">
    <w:abstractNumId w:val="19"/>
  </w:num>
  <w:num w:numId="33" w16cid:durableId="162356483">
    <w:abstractNumId w:val="23"/>
  </w:num>
  <w:num w:numId="34" w16cid:durableId="161119520">
    <w:abstractNumId w:val="7"/>
  </w:num>
  <w:num w:numId="35" w16cid:durableId="1578393017">
    <w:abstractNumId w:val="36"/>
  </w:num>
  <w:num w:numId="36" w16cid:durableId="569314868">
    <w:abstractNumId w:val="31"/>
  </w:num>
  <w:num w:numId="37" w16cid:durableId="719521431">
    <w:abstractNumId w:val="0"/>
  </w:num>
  <w:num w:numId="38" w16cid:durableId="1453355027">
    <w:abstractNumId w:val="30"/>
  </w:num>
  <w:num w:numId="39" w16cid:durableId="1486359420">
    <w:abstractNumId w:val="24"/>
  </w:num>
  <w:num w:numId="40" w16cid:durableId="210381263">
    <w:abstractNumId w:val="6"/>
  </w:num>
  <w:num w:numId="41" w16cid:durableId="1502967305">
    <w:abstractNumId w:val="3"/>
  </w:num>
  <w:num w:numId="42" w16cid:durableId="1743985548">
    <w:abstractNumId w:val="2"/>
  </w:num>
  <w:num w:numId="43" w16cid:durableId="1327786652">
    <w:abstractNumId w:val="18"/>
  </w:num>
  <w:num w:numId="44" w16cid:durableId="37343383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9D"/>
    <w:rsid w:val="0007083E"/>
    <w:rsid w:val="0007531D"/>
    <w:rsid w:val="000838CA"/>
    <w:rsid w:val="00095E53"/>
    <w:rsid w:val="000971F5"/>
    <w:rsid w:val="000C7234"/>
    <w:rsid w:val="000F5E93"/>
    <w:rsid w:val="00122E87"/>
    <w:rsid w:val="0013193D"/>
    <w:rsid w:val="001365FD"/>
    <w:rsid w:val="001376AF"/>
    <w:rsid w:val="00147BCF"/>
    <w:rsid w:val="00165AF7"/>
    <w:rsid w:val="0018144F"/>
    <w:rsid w:val="0018642B"/>
    <w:rsid w:val="00187CB7"/>
    <w:rsid w:val="001D59A5"/>
    <w:rsid w:val="001D7C00"/>
    <w:rsid w:val="001E3C53"/>
    <w:rsid w:val="001F41E2"/>
    <w:rsid w:val="002201A4"/>
    <w:rsid w:val="00232B8A"/>
    <w:rsid w:val="00244601"/>
    <w:rsid w:val="002775EB"/>
    <w:rsid w:val="002E6AB4"/>
    <w:rsid w:val="00366476"/>
    <w:rsid w:val="00370DA9"/>
    <w:rsid w:val="00385693"/>
    <w:rsid w:val="00395C5E"/>
    <w:rsid w:val="003A5AF8"/>
    <w:rsid w:val="003B4079"/>
    <w:rsid w:val="003D5032"/>
    <w:rsid w:val="003F6040"/>
    <w:rsid w:val="0040310C"/>
    <w:rsid w:val="00404E1E"/>
    <w:rsid w:val="00407FAC"/>
    <w:rsid w:val="00461CC2"/>
    <w:rsid w:val="00494175"/>
    <w:rsid w:val="00495CD6"/>
    <w:rsid w:val="004F0038"/>
    <w:rsid w:val="00503AFA"/>
    <w:rsid w:val="00523C09"/>
    <w:rsid w:val="00535E15"/>
    <w:rsid w:val="005364BF"/>
    <w:rsid w:val="00546364"/>
    <w:rsid w:val="00554048"/>
    <w:rsid w:val="00566E74"/>
    <w:rsid w:val="005B5153"/>
    <w:rsid w:val="005C36E6"/>
    <w:rsid w:val="005F1FAC"/>
    <w:rsid w:val="005F27DC"/>
    <w:rsid w:val="00603216"/>
    <w:rsid w:val="006307B3"/>
    <w:rsid w:val="006621B4"/>
    <w:rsid w:val="00686915"/>
    <w:rsid w:val="006935FD"/>
    <w:rsid w:val="006A4587"/>
    <w:rsid w:val="006E19E0"/>
    <w:rsid w:val="006E2B7E"/>
    <w:rsid w:val="00710ADB"/>
    <w:rsid w:val="00714050"/>
    <w:rsid w:val="007329EB"/>
    <w:rsid w:val="00753811"/>
    <w:rsid w:val="007545E1"/>
    <w:rsid w:val="00760EB9"/>
    <w:rsid w:val="00762ED9"/>
    <w:rsid w:val="00767E49"/>
    <w:rsid w:val="00781839"/>
    <w:rsid w:val="00790699"/>
    <w:rsid w:val="007A5540"/>
    <w:rsid w:val="008011BA"/>
    <w:rsid w:val="00801E0A"/>
    <w:rsid w:val="008030EE"/>
    <w:rsid w:val="00805E74"/>
    <w:rsid w:val="00866B90"/>
    <w:rsid w:val="00893135"/>
    <w:rsid w:val="008B5C87"/>
    <w:rsid w:val="008C22DF"/>
    <w:rsid w:val="008F25C9"/>
    <w:rsid w:val="00922E35"/>
    <w:rsid w:val="009A4040"/>
    <w:rsid w:val="009E372E"/>
    <w:rsid w:val="00A2559D"/>
    <w:rsid w:val="00A34C5F"/>
    <w:rsid w:val="00AB602C"/>
    <w:rsid w:val="00AD277D"/>
    <w:rsid w:val="00AE2BDB"/>
    <w:rsid w:val="00AF4F6A"/>
    <w:rsid w:val="00B2733F"/>
    <w:rsid w:val="00B83758"/>
    <w:rsid w:val="00B8721E"/>
    <w:rsid w:val="00B95768"/>
    <w:rsid w:val="00B97F16"/>
    <w:rsid w:val="00C108A1"/>
    <w:rsid w:val="00C11C8A"/>
    <w:rsid w:val="00C2520B"/>
    <w:rsid w:val="00C4204A"/>
    <w:rsid w:val="00C73FCD"/>
    <w:rsid w:val="00C90EFA"/>
    <w:rsid w:val="00CA5DB2"/>
    <w:rsid w:val="00CB4F42"/>
    <w:rsid w:val="00CE2009"/>
    <w:rsid w:val="00CF4D0B"/>
    <w:rsid w:val="00D01C30"/>
    <w:rsid w:val="00D8320A"/>
    <w:rsid w:val="00DB4BB1"/>
    <w:rsid w:val="00DC1773"/>
    <w:rsid w:val="00DE09E9"/>
    <w:rsid w:val="00E03600"/>
    <w:rsid w:val="00E43863"/>
    <w:rsid w:val="00E800CC"/>
    <w:rsid w:val="00E8701A"/>
    <w:rsid w:val="00EA0DB9"/>
    <w:rsid w:val="00EC1744"/>
    <w:rsid w:val="00ED1F81"/>
    <w:rsid w:val="00F07FB4"/>
    <w:rsid w:val="00F112B2"/>
    <w:rsid w:val="00F50D71"/>
    <w:rsid w:val="00F577B7"/>
    <w:rsid w:val="00F670FD"/>
    <w:rsid w:val="00F70F58"/>
    <w:rsid w:val="00F76624"/>
    <w:rsid w:val="00F77205"/>
    <w:rsid w:val="00FF2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0EA4"/>
  <w15:chartTrackingRefBased/>
  <w15:docId w15:val="{4029E1BC-99E3-4782-8054-5A02646C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038"/>
  </w:style>
  <w:style w:type="paragraph" w:styleId="Heading1">
    <w:name w:val="heading 1"/>
    <w:basedOn w:val="Normal"/>
    <w:next w:val="Normal"/>
    <w:link w:val="Heading1Char"/>
    <w:uiPriority w:val="9"/>
    <w:qFormat/>
    <w:rsid w:val="00A25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9D"/>
    <w:rPr>
      <w:rFonts w:eastAsiaTheme="majorEastAsia" w:cstheme="majorBidi"/>
      <w:color w:val="272727" w:themeColor="text1" w:themeTint="D8"/>
    </w:rPr>
  </w:style>
  <w:style w:type="paragraph" w:styleId="Title">
    <w:name w:val="Title"/>
    <w:basedOn w:val="Normal"/>
    <w:next w:val="Normal"/>
    <w:link w:val="TitleChar"/>
    <w:uiPriority w:val="10"/>
    <w:qFormat/>
    <w:rsid w:val="00A25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9D"/>
    <w:pPr>
      <w:spacing w:before="160"/>
      <w:jc w:val="center"/>
    </w:pPr>
    <w:rPr>
      <w:i/>
      <w:iCs/>
      <w:color w:val="404040" w:themeColor="text1" w:themeTint="BF"/>
    </w:rPr>
  </w:style>
  <w:style w:type="character" w:customStyle="1" w:styleId="QuoteChar">
    <w:name w:val="Quote Char"/>
    <w:basedOn w:val="DefaultParagraphFont"/>
    <w:link w:val="Quote"/>
    <w:uiPriority w:val="29"/>
    <w:rsid w:val="00A2559D"/>
    <w:rPr>
      <w:i/>
      <w:iCs/>
      <w:color w:val="404040" w:themeColor="text1" w:themeTint="BF"/>
    </w:rPr>
  </w:style>
  <w:style w:type="paragraph" w:styleId="ListParagraph">
    <w:name w:val="List Paragraph"/>
    <w:basedOn w:val="Normal"/>
    <w:uiPriority w:val="34"/>
    <w:qFormat/>
    <w:rsid w:val="00A2559D"/>
    <w:pPr>
      <w:ind w:left="720"/>
      <w:contextualSpacing/>
    </w:pPr>
  </w:style>
  <w:style w:type="character" w:styleId="IntenseEmphasis">
    <w:name w:val="Intense Emphasis"/>
    <w:basedOn w:val="DefaultParagraphFont"/>
    <w:uiPriority w:val="21"/>
    <w:qFormat/>
    <w:rsid w:val="00A2559D"/>
    <w:rPr>
      <w:i/>
      <w:iCs/>
      <w:color w:val="0F4761" w:themeColor="accent1" w:themeShade="BF"/>
    </w:rPr>
  </w:style>
  <w:style w:type="paragraph" w:styleId="IntenseQuote">
    <w:name w:val="Intense Quote"/>
    <w:basedOn w:val="Normal"/>
    <w:next w:val="Normal"/>
    <w:link w:val="IntenseQuoteChar"/>
    <w:uiPriority w:val="30"/>
    <w:qFormat/>
    <w:rsid w:val="00A25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9D"/>
    <w:rPr>
      <w:i/>
      <w:iCs/>
      <w:color w:val="0F4761" w:themeColor="accent1" w:themeShade="BF"/>
    </w:rPr>
  </w:style>
  <w:style w:type="character" w:styleId="IntenseReference">
    <w:name w:val="Intense Reference"/>
    <w:basedOn w:val="DefaultParagraphFont"/>
    <w:uiPriority w:val="32"/>
    <w:qFormat/>
    <w:rsid w:val="00A2559D"/>
    <w:rPr>
      <w:b/>
      <w:bCs/>
      <w:smallCaps/>
      <w:color w:val="0F4761" w:themeColor="accent1" w:themeShade="BF"/>
      <w:spacing w:val="5"/>
    </w:rPr>
  </w:style>
  <w:style w:type="paragraph" w:customStyle="1" w:styleId="Default">
    <w:name w:val="Default"/>
    <w:rsid w:val="00A2559D"/>
    <w:pPr>
      <w:autoSpaceDE w:val="0"/>
      <w:autoSpaceDN w:val="0"/>
      <w:adjustRightInd w:val="0"/>
      <w:spacing w:after="0" w:line="240" w:lineRule="auto"/>
    </w:pPr>
    <w:rPr>
      <w:rFonts w:ascii="Aptos" w:hAnsi="Aptos" w:cs="Aptos"/>
      <w:color w:val="000000"/>
      <w:kern w:val="0"/>
      <w:sz w:val="24"/>
      <w:szCs w:val="24"/>
    </w:rPr>
  </w:style>
  <w:style w:type="character" w:styleId="Hyperlink">
    <w:name w:val="Hyperlink"/>
    <w:basedOn w:val="DefaultParagraphFont"/>
    <w:uiPriority w:val="99"/>
    <w:unhideWhenUsed/>
    <w:rsid w:val="00B95768"/>
    <w:rPr>
      <w:color w:val="467886" w:themeColor="hyperlink"/>
      <w:u w:val="single"/>
    </w:rPr>
  </w:style>
  <w:style w:type="character" w:styleId="UnresolvedMention">
    <w:name w:val="Unresolved Mention"/>
    <w:basedOn w:val="DefaultParagraphFont"/>
    <w:uiPriority w:val="99"/>
    <w:semiHidden/>
    <w:unhideWhenUsed/>
    <w:rsid w:val="00B95768"/>
    <w:rPr>
      <w:color w:val="605E5C"/>
      <w:shd w:val="clear" w:color="auto" w:fill="E1DFDD"/>
    </w:rPr>
  </w:style>
  <w:style w:type="paragraph" w:styleId="Header">
    <w:name w:val="header"/>
    <w:basedOn w:val="Normal"/>
    <w:link w:val="HeaderChar"/>
    <w:uiPriority w:val="99"/>
    <w:unhideWhenUsed/>
    <w:rsid w:val="006E2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B7E"/>
  </w:style>
  <w:style w:type="paragraph" w:styleId="Footer">
    <w:name w:val="footer"/>
    <w:basedOn w:val="Normal"/>
    <w:link w:val="FooterChar"/>
    <w:uiPriority w:val="99"/>
    <w:unhideWhenUsed/>
    <w:rsid w:val="006E2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B7E"/>
  </w:style>
  <w:style w:type="paragraph" w:styleId="NormalWeb">
    <w:name w:val="Normal (Web)"/>
    <w:basedOn w:val="Normal"/>
    <w:uiPriority w:val="99"/>
    <w:semiHidden/>
    <w:unhideWhenUsed/>
    <w:rsid w:val="008F25C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numbering" w:customStyle="1" w:styleId="NoList1">
    <w:name w:val="No List1"/>
    <w:next w:val="NoList"/>
    <w:uiPriority w:val="99"/>
    <w:semiHidden/>
    <w:unhideWhenUsed/>
    <w:rsid w:val="008F25C9"/>
  </w:style>
  <w:style w:type="table" w:styleId="TableGrid">
    <w:name w:val="Table Grid"/>
    <w:basedOn w:val="TableNormal"/>
    <w:uiPriority w:val="39"/>
    <w:rsid w:val="008F25C9"/>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F25C9"/>
    <w:rPr>
      <w:b/>
      <w:bCs/>
    </w:rPr>
  </w:style>
  <w:style w:type="character" w:styleId="Emphasis">
    <w:name w:val="Emphasis"/>
    <w:basedOn w:val="DefaultParagraphFont"/>
    <w:uiPriority w:val="20"/>
    <w:qFormat/>
    <w:rsid w:val="008F25C9"/>
    <w:rPr>
      <w:i/>
      <w:iCs/>
    </w:rPr>
  </w:style>
  <w:style w:type="character" w:styleId="CommentReference">
    <w:name w:val="annotation reference"/>
    <w:basedOn w:val="DefaultParagraphFont"/>
    <w:uiPriority w:val="99"/>
    <w:semiHidden/>
    <w:unhideWhenUsed/>
    <w:rsid w:val="008F25C9"/>
    <w:rPr>
      <w:sz w:val="16"/>
      <w:szCs w:val="16"/>
    </w:rPr>
  </w:style>
  <w:style w:type="paragraph" w:styleId="CommentText">
    <w:name w:val="annotation text"/>
    <w:basedOn w:val="Normal"/>
    <w:link w:val="CommentTextChar"/>
    <w:uiPriority w:val="99"/>
    <w:unhideWhenUsed/>
    <w:rsid w:val="008F25C9"/>
    <w:pPr>
      <w:spacing w:line="240" w:lineRule="auto"/>
    </w:pPr>
    <w:rPr>
      <w:sz w:val="20"/>
      <w:szCs w:val="20"/>
    </w:rPr>
  </w:style>
  <w:style w:type="character" w:customStyle="1" w:styleId="CommentTextChar">
    <w:name w:val="Comment Text Char"/>
    <w:basedOn w:val="DefaultParagraphFont"/>
    <w:link w:val="CommentText"/>
    <w:uiPriority w:val="99"/>
    <w:rsid w:val="008F25C9"/>
    <w:rPr>
      <w:sz w:val="20"/>
      <w:szCs w:val="20"/>
    </w:rPr>
  </w:style>
  <w:style w:type="paragraph" w:styleId="CommentSubject">
    <w:name w:val="annotation subject"/>
    <w:basedOn w:val="CommentText"/>
    <w:next w:val="CommentText"/>
    <w:link w:val="CommentSubjectChar"/>
    <w:uiPriority w:val="99"/>
    <w:semiHidden/>
    <w:unhideWhenUsed/>
    <w:rsid w:val="008F25C9"/>
    <w:rPr>
      <w:b/>
      <w:bCs/>
    </w:rPr>
  </w:style>
  <w:style w:type="character" w:customStyle="1" w:styleId="CommentSubjectChar">
    <w:name w:val="Comment Subject Char"/>
    <w:basedOn w:val="CommentTextChar"/>
    <w:link w:val="CommentSubject"/>
    <w:uiPriority w:val="99"/>
    <w:semiHidden/>
    <w:rsid w:val="008F25C9"/>
    <w:rPr>
      <w:b/>
      <w:bCs/>
      <w:sz w:val="20"/>
      <w:szCs w:val="20"/>
    </w:rPr>
  </w:style>
  <w:style w:type="table" w:styleId="GridTable5Dark-Accent6">
    <w:name w:val="Grid Table 5 Dark Accent 6"/>
    <w:basedOn w:val="TableNormal"/>
    <w:uiPriority w:val="50"/>
    <w:rsid w:val="008C22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character" w:styleId="BookTitle">
    <w:name w:val="Book Title"/>
    <w:basedOn w:val="DefaultParagraphFont"/>
    <w:uiPriority w:val="33"/>
    <w:qFormat/>
    <w:rsid w:val="008C22DF"/>
    <w:rPr>
      <w:b/>
      <w:bCs/>
      <w:i/>
      <w:iCs/>
      <w:spacing w:val="5"/>
    </w:rPr>
  </w:style>
  <w:style w:type="paragraph" w:styleId="Caption">
    <w:name w:val="caption"/>
    <w:basedOn w:val="Normal"/>
    <w:next w:val="Normal"/>
    <w:uiPriority w:val="35"/>
    <w:semiHidden/>
    <w:unhideWhenUsed/>
    <w:qFormat/>
    <w:rsid w:val="008C22DF"/>
    <w:pPr>
      <w:spacing w:after="200" w:line="240" w:lineRule="auto"/>
    </w:pPr>
    <w:rPr>
      <w:i/>
      <w:iCs/>
      <w:color w:val="0E2841" w:themeColor="text2"/>
      <w:sz w:val="18"/>
      <w:szCs w:val="18"/>
    </w:rPr>
  </w:style>
  <w:style w:type="paragraph" w:styleId="NoSpacing">
    <w:name w:val="No Spacing"/>
    <w:uiPriority w:val="1"/>
    <w:qFormat/>
    <w:rsid w:val="008C22DF"/>
    <w:pPr>
      <w:spacing w:after="0" w:line="240" w:lineRule="auto"/>
    </w:pPr>
  </w:style>
  <w:style w:type="character" w:styleId="SubtleEmphasis">
    <w:name w:val="Subtle Emphasis"/>
    <w:basedOn w:val="DefaultParagraphFont"/>
    <w:uiPriority w:val="19"/>
    <w:qFormat/>
    <w:rsid w:val="008C22DF"/>
    <w:rPr>
      <w:i/>
      <w:iCs/>
      <w:color w:val="404040" w:themeColor="text1" w:themeTint="BF"/>
    </w:rPr>
  </w:style>
  <w:style w:type="character" w:styleId="SubtleReference">
    <w:name w:val="Subtle Reference"/>
    <w:basedOn w:val="DefaultParagraphFont"/>
    <w:uiPriority w:val="31"/>
    <w:qFormat/>
    <w:rsid w:val="008C22DF"/>
    <w:rPr>
      <w:smallCaps/>
      <w:color w:val="5A5A5A" w:themeColor="text1" w:themeTint="A5"/>
    </w:rPr>
  </w:style>
  <w:style w:type="paragraph" w:styleId="TOCHeading">
    <w:name w:val="TOC Heading"/>
    <w:basedOn w:val="Heading1"/>
    <w:next w:val="Normal"/>
    <w:uiPriority w:val="39"/>
    <w:semiHidden/>
    <w:unhideWhenUsed/>
    <w:qFormat/>
    <w:rsid w:val="008C22DF"/>
    <w:pPr>
      <w:spacing w:before="240" w:after="0"/>
      <w:outlineLvl w:val="9"/>
    </w:pPr>
    <w:rPr>
      <w:sz w:val="32"/>
      <w:szCs w:val="32"/>
    </w:rPr>
  </w:style>
  <w:style w:type="character" w:styleId="FollowedHyperlink">
    <w:name w:val="FollowedHyperlink"/>
    <w:basedOn w:val="DefaultParagraphFont"/>
    <w:uiPriority w:val="99"/>
    <w:semiHidden/>
    <w:unhideWhenUsed/>
    <w:rsid w:val="00710A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0865">
      <w:bodyDiv w:val="1"/>
      <w:marLeft w:val="0"/>
      <w:marRight w:val="0"/>
      <w:marTop w:val="0"/>
      <w:marBottom w:val="0"/>
      <w:divBdr>
        <w:top w:val="none" w:sz="0" w:space="0" w:color="auto"/>
        <w:left w:val="none" w:sz="0" w:space="0" w:color="auto"/>
        <w:bottom w:val="none" w:sz="0" w:space="0" w:color="auto"/>
        <w:right w:val="none" w:sz="0" w:space="0" w:color="auto"/>
      </w:divBdr>
    </w:div>
    <w:div w:id="1263491148">
      <w:bodyDiv w:val="1"/>
      <w:marLeft w:val="0"/>
      <w:marRight w:val="0"/>
      <w:marTop w:val="0"/>
      <w:marBottom w:val="0"/>
      <w:divBdr>
        <w:top w:val="none" w:sz="0" w:space="0" w:color="auto"/>
        <w:left w:val="none" w:sz="0" w:space="0" w:color="auto"/>
        <w:bottom w:val="none" w:sz="0" w:space="0" w:color="auto"/>
        <w:right w:val="none" w:sz="0" w:space="0" w:color="auto"/>
      </w:divBdr>
    </w:div>
    <w:div w:id="1337656112">
      <w:bodyDiv w:val="1"/>
      <w:marLeft w:val="0"/>
      <w:marRight w:val="0"/>
      <w:marTop w:val="0"/>
      <w:marBottom w:val="0"/>
      <w:divBdr>
        <w:top w:val="none" w:sz="0" w:space="0" w:color="auto"/>
        <w:left w:val="none" w:sz="0" w:space="0" w:color="auto"/>
        <w:bottom w:val="none" w:sz="0" w:space="0" w:color="auto"/>
        <w:right w:val="none" w:sz="0" w:space="0" w:color="auto"/>
      </w:divBdr>
    </w:div>
    <w:div w:id="13840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nts.teams.microsoft.com/event/9e75ef2a-c864-4a0b-9f74-9bfb91553843@1419177e-57e0-4f0f-aff0-fd61b549d10e" TargetMode="External"/><Relationship Id="rId18" Type="http://schemas.openxmlformats.org/officeDocument/2006/relationships/footer" Target="footer2.xml"/><Relationship Id="rId26" Type="http://schemas.openxmlformats.org/officeDocument/2006/relationships/image" Target="media/image5.jpeg"/><Relationship Id="rId39" Type="http://schemas.openxmlformats.org/officeDocument/2006/relationships/footer" Target="footer4.xml"/><Relationship Id="rId21" Type="http://schemas.openxmlformats.org/officeDocument/2006/relationships/image" Target="media/image4.jpeg"/><Relationship Id="rId34" Type="http://schemas.openxmlformats.org/officeDocument/2006/relationships/image" Target="media/image12.jpe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8.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nnas.info" TargetMode="External"/><Relationship Id="rId24" Type="http://schemas.openxmlformats.org/officeDocument/2006/relationships/customXml" Target="ink/ink2.xml"/><Relationship Id="rId32" Type="http://schemas.openxmlformats.org/officeDocument/2006/relationships/image" Target="media/image11.png"/><Relationship Id="rId37" Type="http://schemas.openxmlformats.org/officeDocument/2006/relationships/image" Target="media/image15.jpg"/><Relationship Id="rId40"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5.emf"/><Relationship Id="rId28" Type="http://schemas.openxmlformats.org/officeDocument/2006/relationships/image" Target="media/image7.jpeg"/><Relationship Id="rId36" Type="http://schemas.openxmlformats.org/officeDocument/2006/relationships/image" Target="media/image14.png"/><Relationship Id="rId10" Type="http://schemas.openxmlformats.org/officeDocument/2006/relationships/hyperlink" Target="https://events.teams.microsoft.com/event/e6ec9dfd-e732-4c0f-a9fa-9f2e8f600d19@1419177e-57e0-4f0f-aff0-fd61b549d10e?source=copyLinkOneEventsShareDialog" TargetMode="External"/><Relationship Id="rId19" Type="http://schemas.openxmlformats.org/officeDocument/2006/relationships/header" Target="header3.xml"/><Relationship Id="rId31"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customXml" Target="ink/ink1.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3.png"/><Relationship Id="rId8" Type="http://schemas.openxmlformats.org/officeDocument/2006/relationships/hyperlink" Target="https://events.teams.microsoft.com/event/e6ec9dfd-e732-4c0f-a9fa-9f2e8f600d19@1419177e-57e0-4f0f-aff0-fd61b549d10e?source=copyLinkOneEventsShareDialog" TargetMode="External"/><Relationship Id="rId3" Type="http://schemas.openxmlformats.org/officeDocument/2006/relationships/settings" Target="settings.xml"/><Relationship Id="rId12" Type="http://schemas.openxmlformats.org/officeDocument/2006/relationships/hyperlink" Target="secretary@nnas.info%20" TargetMode="Externa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https://finds.org.uk/images/awilliamsnorfolk/medium/PFd_HER_85AB28_OtherRef_Med_CoinHoardCoins112.jpg" TargetMode="External"/><Relationship Id="rId38" Type="http://schemas.openxmlformats.org/officeDocument/2006/relationships/image" Target="media/image16.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16:01:56.359"/>
    </inkml:context>
    <inkml:brush xml:id="br0">
      <inkml:brushProperty name="width" value="0.025" units="cm"/>
      <inkml:brushProperty name="height" value="0.025" units="cm"/>
    </inkml:brush>
  </inkml:definitions>
  <inkml:trace contextRef="#ctx0" brushRef="#br0">1 17 24575,'0'-2'0</inkml:trace>
  <inkml:trace contextRef="#ctx0" brushRef="#br0" timeOffset="347.25">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16:02:00.236"/>
    </inkml:context>
    <inkml:brush xml:id="br0">
      <inkml:brushProperty name="width" value="0.025" units="cm"/>
      <inkml:brushProperty name="height" value="0.025" units="cm"/>
    </inkml:brush>
  </inkml:definitions>
  <inkml:trace contextRef="#ctx0" brushRef="#br0">1 0 24575,'0'0'-8191</inkml:trace>
  <inkml:trace contextRef="#ctx0" brushRef="#br0" timeOffset="381.89">1 0 24575,'0'0'-8191</inkml:trace>
  <inkml:trace contextRef="#ctx0" brushRef="#br0" timeOffset="700.5">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34</Pages>
  <Words>8085</Words>
  <Characters>46087</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Cabot</dc:creator>
  <cp:keywords/>
  <dc:description/>
  <cp:lastModifiedBy>Sophie Cabot</cp:lastModifiedBy>
  <cp:revision>8</cp:revision>
  <dcterms:created xsi:type="dcterms:W3CDTF">2026-09-09T15:13:00Z</dcterms:created>
  <dcterms:modified xsi:type="dcterms:W3CDTF">2026-09-13T14:30:00Z</dcterms:modified>
</cp:coreProperties>
</file>